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AC300" w14:textId="77777777" w:rsidR="00704A7B" w:rsidRPr="00376FF7" w:rsidRDefault="00704A7B" w:rsidP="00704A7B">
      <w:pPr>
        <w:pStyle w:val="NadpisZD"/>
        <w:spacing w:before="240"/>
        <w:contextualSpacing/>
        <w:jc w:val="center"/>
        <w:rPr>
          <w:rFonts w:ascii="Calibri" w:hAnsi="Calibri" w:cs="Calibri"/>
          <w:b/>
          <w:color w:val="auto"/>
          <w:sz w:val="40"/>
          <w:szCs w:val="40"/>
        </w:rPr>
      </w:pPr>
      <w:r w:rsidRPr="00376FF7">
        <w:rPr>
          <w:rFonts w:ascii="Calibri" w:hAnsi="Calibri" w:cs="Calibri"/>
          <w:b/>
          <w:color w:val="auto"/>
          <w:sz w:val="40"/>
          <w:szCs w:val="40"/>
        </w:rPr>
        <w:t>Smlouva o dílo</w:t>
      </w:r>
    </w:p>
    <w:p w14:paraId="44C7B436" w14:textId="4CE1885A" w:rsidR="00704A7B" w:rsidRPr="00376FF7" w:rsidRDefault="00704A7B" w:rsidP="00704A7B">
      <w:pPr>
        <w:pStyle w:val="NadpisZD"/>
        <w:spacing w:before="4000"/>
        <w:contextualSpacing/>
        <w:jc w:val="center"/>
        <w:rPr>
          <w:rFonts w:ascii="Calibri" w:hAnsi="Calibri" w:cs="Calibri"/>
          <w:b/>
          <w:color w:val="auto"/>
          <w:sz w:val="40"/>
          <w:szCs w:val="40"/>
        </w:rPr>
      </w:pPr>
      <w:r w:rsidRPr="00376FF7">
        <w:rPr>
          <w:rFonts w:ascii="Calibri" w:hAnsi="Calibri" w:cs="Calibri"/>
          <w:b/>
          <w:color w:val="auto"/>
          <w:sz w:val="40"/>
          <w:szCs w:val="40"/>
        </w:rPr>
        <w:t>„</w:t>
      </w:r>
      <w:r w:rsidR="00C50E4F" w:rsidRPr="00C50E4F">
        <w:rPr>
          <w:rFonts w:ascii="Calibri" w:hAnsi="Calibri" w:cs="Calibri"/>
          <w:b/>
          <w:color w:val="auto"/>
          <w:sz w:val="40"/>
          <w:szCs w:val="40"/>
        </w:rPr>
        <w:t>Informační a turistické centrum kostela sv. Jana Nepomuckého na Zelené hoře ve Žďáře nad Sázavou</w:t>
      </w:r>
      <w:r w:rsidR="00266B2F">
        <w:rPr>
          <w:rFonts w:ascii="Calibri" w:hAnsi="Calibri" w:cs="Calibri"/>
          <w:b/>
          <w:color w:val="auto"/>
          <w:sz w:val="40"/>
          <w:szCs w:val="40"/>
        </w:rPr>
        <w:t xml:space="preserve"> – projektová dokumentace</w:t>
      </w:r>
      <w:r w:rsidRPr="00376FF7">
        <w:rPr>
          <w:rFonts w:ascii="Calibri" w:hAnsi="Calibri" w:cs="Calibri"/>
          <w:b/>
          <w:color w:val="auto"/>
          <w:sz w:val="40"/>
          <w:szCs w:val="40"/>
        </w:rPr>
        <w:t>“</w:t>
      </w:r>
    </w:p>
    <w:p w14:paraId="3C5953F5" w14:textId="77777777" w:rsidR="00704A7B" w:rsidRPr="00376FF7" w:rsidRDefault="00704A7B" w:rsidP="00704A7B">
      <w:pPr>
        <w:rPr>
          <w:rFonts w:cs="Calibri"/>
          <w:sz w:val="20"/>
          <w:szCs w:val="20"/>
        </w:rPr>
      </w:pPr>
    </w:p>
    <w:p w14:paraId="49F6BDC3" w14:textId="77777777" w:rsidR="00704A7B" w:rsidRPr="00376FF7" w:rsidRDefault="00704A7B" w:rsidP="00704A7B">
      <w:pPr>
        <w:pStyle w:val="Vycentrovan"/>
        <w:rPr>
          <w:rFonts w:ascii="Calibri" w:hAnsi="Calibri" w:cs="Calibri"/>
          <w:sz w:val="21"/>
          <w:szCs w:val="21"/>
        </w:rPr>
      </w:pPr>
      <w:r w:rsidRPr="00376FF7">
        <w:rPr>
          <w:rFonts w:ascii="Calibri" w:hAnsi="Calibri" w:cs="Calibri"/>
          <w:sz w:val="21"/>
          <w:szCs w:val="21"/>
        </w:rPr>
        <w:t>uzavřená dle § 2586 a násl. zákona č. 89/2012 Sb., občanský zákoník, ve znění pozdějších předpisů (dále jen občanský zákoník)</w:t>
      </w:r>
    </w:p>
    <w:p w14:paraId="19DAC0ED" w14:textId="77777777" w:rsidR="00704A7B" w:rsidRPr="00376FF7" w:rsidRDefault="00704A7B" w:rsidP="00704A7B">
      <w:pPr>
        <w:pStyle w:val="Obyejn"/>
        <w:rPr>
          <w:rFonts w:ascii="Calibri" w:hAnsi="Calibri" w:cs="Calibri"/>
          <w:sz w:val="21"/>
          <w:szCs w:val="21"/>
        </w:rPr>
      </w:pPr>
      <w:proofErr w:type="gramStart"/>
      <w:r w:rsidRPr="00376FF7">
        <w:rPr>
          <w:rFonts w:ascii="Calibri" w:hAnsi="Calibri" w:cs="Calibri"/>
          <w:sz w:val="21"/>
          <w:szCs w:val="21"/>
        </w:rPr>
        <w:t>mezi:</w:t>
      </w:r>
      <w:proofErr w:type="gramEnd"/>
      <w:r w:rsidRPr="00376FF7">
        <w:rPr>
          <w:rFonts w:ascii="Calibri" w:hAnsi="Calibri" w:cs="Calibri"/>
          <w:sz w:val="21"/>
          <w:szCs w:val="21"/>
        </w:rPr>
        <w:t xml:space="preserve"> </w:t>
      </w:r>
    </w:p>
    <w:p w14:paraId="78280AD4" w14:textId="77777777" w:rsidR="00704A7B" w:rsidRPr="00376FF7" w:rsidRDefault="00704A7B" w:rsidP="00704A7B">
      <w:pPr>
        <w:pStyle w:val="Obyejn"/>
        <w:rPr>
          <w:rFonts w:ascii="Calibri" w:hAnsi="Calibri" w:cs="Calibri"/>
          <w:sz w:val="21"/>
          <w:szCs w:val="21"/>
          <w:highlight w:val="yellow"/>
        </w:rPr>
      </w:pPr>
    </w:p>
    <w:tbl>
      <w:tblPr>
        <w:tblStyle w:val="Mkatabulky"/>
        <w:tblW w:w="0" w:type="auto"/>
        <w:tblInd w:w="-2" w:type="dxa"/>
        <w:tblLook w:val="04A0" w:firstRow="1" w:lastRow="0" w:firstColumn="1" w:lastColumn="0" w:noHBand="0" w:noVBand="1"/>
      </w:tblPr>
      <w:tblGrid>
        <w:gridCol w:w="2407"/>
        <w:gridCol w:w="6655"/>
      </w:tblGrid>
      <w:tr w:rsidR="00704A7B" w:rsidRPr="00681C00" w14:paraId="2A284D74" w14:textId="77777777" w:rsidTr="006C5F65">
        <w:trPr>
          <w:trHeight w:val="284"/>
        </w:trPr>
        <w:tc>
          <w:tcPr>
            <w:tcW w:w="2407" w:type="dxa"/>
            <w:vAlign w:val="center"/>
          </w:tcPr>
          <w:p w14:paraId="333452D7" w14:textId="77777777" w:rsidR="00704A7B" w:rsidRPr="00376FF7" w:rsidRDefault="00704A7B" w:rsidP="006C5F65">
            <w:pPr>
              <w:pStyle w:val="Obyejn"/>
              <w:rPr>
                <w:rFonts w:ascii="Calibri" w:hAnsi="Calibri" w:cs="Calibri"/>
                <w:b/>
                <w:sz w:val="21"/>
                <w:szCs w:val="21"/>
              </w:rPr>
            </w:pPr>
            <w:bookmarkStart w:id="0" w:name="_Hlk520963298"/>
            <w:r w:rsidRPr="00376FF7">
              <w:rPr>
                <w:rFonts w:ascii="Calibri" w:hAnsi="Calibri" w:cs="Calibri"/>
                <w:b/>
                <w:sz w:val="21"/>
                <w:szCs w:val="21"/>
              </w:rPr>
              <w:t>Název:</w:t>
            </w:r>
          </w:p>
        </w:tc>
        <w:tc>
          <w:tcPr>
            <w:tcW w:w="6655" w:type="dxa"/>
            <w:vAlign w:val="center"/>
          </w:tcPr>
          <w:p w14:paraId="795AC444" w14:textId="4903DA37" w:rsidR="00704A7B" w:rsidRPr="00376FF7" w:rsidRDefault="00C50E4F" w:rsidP="006C5F65">
            <w:pPr>
              <w:pStyle w:val="Obyejn"/>
              <w:rPr>
                <w:rFonts w:ascii="Calibri" w:hAnsi="Calibri" w:cs="Calibri"/>
                <w:b/>
                <w:sz w:val="21"/>
                <w:szCs w:val="21"/>
              </w:rPr>
            </w:pPr>
            <w:r w:rsidRPr="00C50E4F">
              <w:rPr>
                <w:rFonts w:ascii="Calibri" w:hAnsi="Calibri" w:cs="Calibri"/>
                <w:b/>
                <w:sz w:val="21"/>
                <w:szCs w:val="21"/>
              </w:rPr>
              <w:t>Město Žďár nad Sázavou</w:t>
            </w:r>
          </w:p>
        </w:tc>
      </w:tr>
      <w:bookmarkEnd w:id="0"/>
      <w:tr w:rsidR="00704A7B" w:rsidRPr="00681C00" w14:paraId="17433873" w14:textId="77777777" w:rsidTr="006C5F65">
        <w:trPr>
          <w:trHeight w:val="284"/>
        </w:trPr>
        <w:tc>
          <w:tcPr>
            <w:tcW w:w="2407" w:type="dxa"/>
            <w:vAlign w:val="center"/>
          </w:tcPr>
          <w:p w14:paraId="67303294"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Sídlo:</w:t>
            </w:r>
          </w:p>
        </w:tc>
        <w:tc>
          <w:tcPr>
            <w:tcW w:w="6655" w:type="dxa"/>
            <w:vAlign w:val="center"/>
          </w:tcPr>
          <w:p w14:paraId="3F1156FF" w14:textId="592620E8" w:rsidR="00704A7B" w:rsidRPr="0009022B" w:rsidRDefault="00C50E4F" w:rsidP="006C5F65">
            <w:pPr>
              <w:pStyle w:val="Styl2"/>
              <w:tabs>
                <w:tab w:val="clear" w:pos="360"/>
              </w:tabs>
              <w:spacing w:before="0" w:after="0" w:line="240" w:lineRule="auto"/>
              <w:ind w:left="851" w:hanging="851"/>
              <w:rPr>
                <w:rFonts w:cstheme="minorBidi"/>
              </w:rPr>
            </w:pPr>
            <w:r w:rsidRPr="00C50E4F">
              <w:rPr>
                <w:rFonts w:cstheme="minorBidi"/>
              </w:rPr>
              <w:t>Žižkova 227/1, 595 01 Žďár nad Sázavou</w:t>
            </w:r>
          </w:p>
        </w:tc>
      </w:tr>
      <w:tr w:rsidR="00704A7B" w:rsidRPr="00681C00" w14:paraId="7CB6F85E" w14:textId="77777777" w:rsidTr="006C5F65">
        <w:trPr>
          <w:trHeight w:val="284"/>
        </w:trPr>
        <w:tc>
          <w:tcPr>
            <w:tcW w:w="2407" w:type="dxa"/>
            <w:vAlign w:val="center"/>
          </w:tcPr>
          <w:p w14:paraId="08D95605"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IČ:</w:t>
            </w:r>
          </w:p>
        </w:tc>
        <w:tc>
          <w:tcPr>
            <w:tcW w:w="6655" w:type="dxa"/>
            <w:vAlign w:val="center"/>
          </w:tcPr>
          <w:p w14:paraId="14C5A0D0" w14:textId="47BFB3D6" w:rsidR="00704A7B" w:rsidRPr="0009022B" w:rsidRDefault="00C50E4F" w:rsidP="006C5F65">
            <w:pPr>
              <w:pStyle w:val="Styl2"/>
              <w:tabs>
                <w:tab w:val="clear" w:pos="360"/>
              </w:tabs>
              <w:spacing w:before="0" w:after="0" w:line="240" w:lineRule="auto"/>
              <w:ind w:left="851" w:hanging="851"/>
              <w:rPr>
                <w:rFonts w:cstheme="minorBidi"/>
              </w:rPr>
            </w:pPr>
            <w:r w:rsidRPr="00C50E4F">
              <w:rPr>
                <w:rFonts w:cstheme="minorBidi"/>
              </w:rPr>
              <w:t>00295841</w:t>
            </w:r>
          </w:p>
        </w:tc>
      </w:tr>
      <w:tr w:rsidR="00812DCB" w:rsidRPr="00681C00" w14:paraId="10C783A0" w14:textId="77777777" w:rsidTr="006C5F65">
        <w:trPr>
          <w:trHeight w:val="284"/>
        </w:trPr>
        <w:tc>
          <w:tcPr>
            <w:tcW w:w="2407" w:type="dxa"/>
            <w:vAlign w:val="center"/>
          </w:tcPr>
          <w:p w14:paraId="12FB3F7F" w14:textId="64FE65B4" w:rsidR="00812DCB" w:rsidRPr="00376FF7" w:rsidRDefault="00812DCB" w:rsidP="00812DCB">
            <w:pPr>
              <w:pStyle w:val="Obyejn"/>
              <w:rPr>
                <w:rFonts w:ascii="Calibri" w:hAnsi="Calibri" w:cs="Calibri"/>
                <w:sz w:val="21"/>
                <w:szCs w:val="21"/>
              </w:rPr>
            </w:pPr>
            <w:r>
              <w:rPr>
                <w:rFonts w:ascii="Calibri" w:hAnsi="Calibri" w:cs="Calibri"/>
                <w:sz w:val="21"/>
                <w:szCs w:val="21"/>
              </w:rPr>
              <w:t>DIČ:</w:t>
            </w:r>
          </w:p>
        </w:tc>
        <w:tc>
          <w:tcPr>
            <w:tcW w:w="6655" w:type="dxa"/>
            <w:vAlign w:val="center"/>
          </w:tcPr>
          <w:p w14:paraId="4BBF9BC4" w14:textId="669FE989" w:rsidR="00812DCB" w:rsidRPr="00C92F88" w:rsidRDefault="00812DCB" w:rsidP="00812DCB">
            <w:pPr>
              <w:pStyle w:val="Styl2"/>
              <w:tabs>
                <w:tab w:val="clear" w:pos="360"/>
              </w:tabs>
              <w:spacing w:before="0" w:after="0" w:line="240" w:lineRule="auto"/>
              <w:ind w:left="851" w:hanging="851"/>
              <w:rPr>
                <w:rFonts w:cstheme="minorBidi"/>
              </w:rPr>
            </w:pPr>
            <w:r>
              <w:rPr>
                <w:rFonts w:cstheme="minorBidi"/>
              </w:rPr>
              <w:t xml:space="preserve">CZ </w:t>
            </w:r>
            <w:r w:rsidR="00C50E4F" w:rsidRPr="00C50E4F">
              <w:rPr>
                <w:rFonts w:cstheme="minorBidi"/>
              </w:rPr>
              <w:t>00295841</w:t>
            </w:r>
          </w:p>
        </w:tc>
      </w:tr>
      <w:tr w:rsidR="00812DCB" w:rsidRPr="00681C00" w14:paraId="44B9049F" w14:textId="77777777" w:rsidTr="006C5F65">
        <w:trPr>
          <w:trHeight w:val="284"/>
        </w:trPr>
        <w:tc>
          <w:tcPr>
            <w:tcW w:w="2407" w:type="dxa"/>
            <w:vAlign w:val="center"/>
          </w:tcPr>
          <w:p w14:paraId="12631FD1" w14:textId="77777777" w:rsidR="00812DCB" w:rsidRPr="00376FF7" w:rsidRDefault="00812DCB" w:rsidP="00812DCB">
            <w:pPr>
              <w:pStyle w:val="Obyejn"/>
              <w:rPr>
                <w:rFonts w:ascii="Calibri" w:hAnsi="Calibri" w:cs="Calibri"/>
                <w:sz w:val="21"/>
                <w:szCs w:val="21"/>
              </w:rPr>
            </w:pPr>
            <w:r w:rsidRPr="00376FF7">
              <w:rPr>
                <w:rFonts w:ascii="Calibri" w:hAnsi="Calibri" w:cs="Calibri"/>
                <w:sz w:val="21"/>
                <w:szCs w:val="21"/>
              </w:rPr>
              <w:t>Právní forma:</w:t>
            </w:r>
          </w:p>
        </w:tc>
        <w:tc>
          <w:tcPr>
            <w:tcW w:w="6655" w:type="dxa"/>
            <w:vAlign w:val="center"/>
          </w:tcPr>
          <w:p w14:paraId="7FC85D87" w14:textId="56357D49" w:rsidR="00812DCB" w:rsidRPr="00376FF7" w:rsidRDefault="00C50E4F" w:rsidP="00812DCB">
            <w:pPr>
              <w:pStyle w:val="Obyejn"/>
              <w:rPr>
                <w:rFonts w:ascii="Calibri" w:hAnsi="Calibri" w:cs="Calibri"/>
                <w:sz w:val="21"/>
                <w:szCs w:val="21"/>
              </w:rPr>
            </w:pPr>
            <w:r>
              <w:rPr>
                <w:rFonts w:ascii="Calibri" w:hAnsi="Calibri" w:cs="Calibri"/>
                <w:sz w:val="21"/>
                <w:szCs w:val="21"/>
              </w:rPr>
              <w:t>Územně samosprávný celek</w:t>
            </w:r>
          </w:p>
        </w:tc>
      </w:tr>
      <w:tr w:rsidR="00812DCB" w:rsidRPr="00681C00" w14:paraId="3D8619D8" w14:textId="77777777" w:rsidTr="006C5F65">
        <w:trPr>
          <w:trHeight w:val="284"/>
        </w:trPr>
        <w:tc>
          <w:tcPr>
            <w:tcW w:w="2407" w:type="dxa"/>
            <w:vAlign w:val="center"/>
          </w:tcPr>
          <w:p w14:paraId="08F315EA" w14:textId="77777777" w:rsidR="00812DCB" w:rsidRPr="00376FF7" w:rsidRDefault="00812DCB" w:rsidP="00812DCB">
            <w:pPr>
              <w:pStyle w:val="Obyejn"/>
              <w:rPr>
                <w:rFonts w:ascii="Calibri" w:hAnsi="Calibri" w:cs="Calibri"/>
                <w:sz w:val="21"/>
                <w:szCs w:val="21"/>
              </w:rPr>
            </w:pPr>
            <w:bookmarkStart w:id="1" w:name="_Hlk520963249"/>
            <w:r w:rsidRPr="00376FF7">
              <w:rPr>
                <w:rFonts w:ascii="Calibri" w:hAnsi="Calibri" w:cs="Calibri"/>
                <w:sz w:val="21"/>
                <w:szCs w:val="21"/>
              </w:rPr>
              <w:t>Statutární zástupce</w:t>
            </w:r>
          </w:p>
        </w:tc>
        <w:tc>
          <w:tcPr>
            <w:tcW w:w="6655" w:type="dxa"/>
            <w:vAlign w:val="center"/>
          </w:tcPr>
          <w:p w14:paraId="709C76CA" w14:textId="579C6C31" w:rsidR="00812DCB" w:rsidRPr="00376FF7" w:rsidRDefault="00C50E4F" w:rsidP="00C50E4F">
            <w:pPr>
              <w:pStyle w:val="Obyejn"/>
              <w:rPr>
                <w:rFonts w:ascii="Calibri" w:hAnsi="Calibri" w:cs="Calibri"/>
                <w:sz w:val="21"/>
                <w:szCs w:val="21"/>
              </w:rPr>
            </w:pPr>
            <w:r>
              <w:rPr>
                <w:rFonts w:ascii="Calibri" w:hAnsi="Calibri" w:cs="Calibri"/>
                <w:sz w:val="21"/>
                <w:szCs w:val="21"/>
              </w:rPr>
              <w:t>Ing. Martin Mrkos, starosta</w:t>
            </w:r>
            <w:r w:rsidRPr="00C50E4F">
              <w:rPr>
                <w:rFonts w:ascii="Calibri" w:hAnsi="Calibri" w:cs="Calibri"/>
                <w:sz w:val="21"/>
                <w:szCs w:val="21"/>
              </w:rPr>
              <w:t xml:space="preserve"> města</w:t>
            </w:r>
          </w:p>
        </w:tc>
      </w:tr>
      <w:bookmarkEnd w:id="1"/>
      <w:tr w:rsidR="00812DCB" w:rsidRPr="00681C00" w14:paraId="73C0CD0F" w14:textId="77777777" w:rsidTr="006C5F65">
        <w:trPr>
          <w:trHeight w:val="284"/>
        </w:trPr>
        <w:tc>
          <w:tcPr>
            <w:tcW w:w="2407" w:type="dxa"/>
            <w:vAlign w:val="center"/>
          </w:tcPr>
          <w:p w14:paraId="5C9A540D" w14:textId="77777777" w:rsidR="00812DCB" w:rsidRPr="00376FF7" w:rsidRDefault="00812DCB" w:rsidP="00812DCB">
            <w:pPr>
              <w:pStyle w:val="Obyejn"/>
              <w:rPr>
                <w:rFonts w:ascii="Calibri" w:hAnsi="Calibri" w:cs="Calibri"/>
                <w:sz w:val="21"/>
                <w:szCs w:val="21"/>
              </w:rPr>
            </w:pPr>
            <w:r w:rsidRPr="00376FF7">
              <w:rPr>
                <w:rFonts w:ascii="Calibri" w:hAnsi="Calibri" w:cs="Calibri"/>
                <w:sz w:val="21"/>
                <w:szCs w:val="21"/>
              </w:rPr>
              <w:t>Oprávněný zástupce ve věcech technických (kontaktní osoba):</w:t>
            </w:r>
          </w:p>
        </w:tc>
        <w:tc>
          <w:tcPr>
            <w:tcW w:w="6655" w:type="dxa"/>
            <w:vAlign w:val="center"/>
          </w:tcPr>
          <w:p w14:paraId="279755BC" w14:textId="1B385DF7" w:rsidR="00812DCB" w:rsidRPr="00376FF7" w:rsidRDefault="00C50E4F" w:rsidP="00812DCB">
            <w:pPr>
              <w:pStyle w:val="Obyejn"/>
              <w:rPr>
                <w:rFonts w:ascii="Calibri" w:hAnsi="Calibri" w:cs="Calibri"/>
                <w:sz w:val="21"/>
                <w:szCs w:val="21"/>
              </w:rPr>
            </w:pPr>
            <w:r w:rsidRPr="00B610EA">
              <w:rPr>
                <w:rFonts w:ascii="Calibri" w:hAnsi="Calibri" w:cs="Calibri"/>
                <w:sz w:val="21"/>
                <w:szCs w:val="21"/>
                <w:highlight w:val="cyan"/>
              </w:rPr>
              <w:t>DOPLNIT</w:t>
            </w:r>
          </w:p>
        </w:tc>
      </w:tr>
    </w:tbl>
    <w:p w14:paraId="4687A864" w14:textId="77777777" w:rsidR="00704A7B" w:rsidRPr="00376FF7" w:rsidRDefault="00704A7B" w:rsidP="00704A7B">
      <w:pPr>
        <w:pStyle w:val="Obyejn"/>
        <w:rPr>
          <w:rFonts w:ascii="Calibri" w:hAnsi="Calibri" w:cs="Calibri"/>
          <w:sz w:val="21"/>
          <w:szCs w:val="21"/>
          <w:highlight w:val="yellow"/>
        </w:rPr>
      </w:pPr>
    </w:p>
    <w:p w14:paraId="5D53EC8D" w14:textId="77777777" w:rsidR="00704A7B" w:rsidRPr="00376FF7" w:rsidRDefault="00704A7B" w:rsidP="00704A7B">
      <w:pPr>
        <w:pStyle w:val="Obyejn"/>
        <w:rPr>
          <w:rFonts w:ascii="Calibri" w:hAnsi="Calibri" w:cs="Calibri"/>
          <w:sz w:val="21"/>
          <w:szCs w:val="21"/>
        </w:rPr>
      </w:pPr>
      <w:r w:rsidRPr="00376FF7">
        <w:rPr>
          <w:rFonts w:ascii="Calibri" w:hAnsi="Calibri" w:cs="Calibri"/>
          <w:sz w:val="21"/>
          <w:szCs w:val="21"/>
        </w:rPr>
        <w:t>(„</w:t>
      </w:r>
      <w:r w:rsidRPr="00376FF7">
        <w:rPr>
          <w:rFonts w:ascii="Calibri" w:hAnsi="Calibri" w:cs="Calibri"/>
          <w:b/>
          <w:sz w:val="21"/>
          <w:szCs w:val="21"/>
        </w:rPr>
        <w:t>objednatel</w:t>
      </w:r>
      <w:r w:rsidRPr="00376FF7">
        <w:rPr>
          <w:rFonts w:ascii="Calibri" w:hAnsi="Calibri" w:cs="Calibri"/>
          <w:sz w:val="21"/>
          <w:szCs w:val="21"/>
        </w:rPr>
        <w:t>“)</w:t>
      </w:r>
    </w:p>
    <w:p w14:paraId="77A6D076" w14:textId="77777777" w:rsidR="00704A7B" w:rsidRPr="00376FF7" w:rsidRDefault="00704A7B" w:rsidP="00704A7B">
      <w:pPr>
        <w:pStyle w:val="Obyejn"/>
        <w:rPr>
          <w:rFonts w:ascii="Calibri" w:hAnsi="Calibri" w:cs="Calibri"/>
          <w:sz w:val="21"/>
          <w:szCs w:val="21"/>
        </w:rPr>
      </w:pPr>
    </w:p>
    <w:p w14:paraId="559826A4" w14:textId="77777777" w:rsidR="00704A7B" w:rsidRPr="00376FF7" w:rsidRDefault="00704A7B" w:rsidP="00704A7B">
      <w:pPr>
        <w:pStyle w:val="Obyejn"/>
        <w:rPr>
          <w:rFonts w:ascii="Calibri" w:hAnsi="Calibri" w:cs="Calibri"/>
          <w:sz w:val="21"/>
          <w:szCs w:val="21"/>
        </w:rPr>
      </w:pPr>
      <w:r w:rsidRPr="00376FF7">
        <w:rPr>
          <w:rFonts w:ascii="Calibri" w:hAnsi="Calibri" w:cs="Calibri"/>
          <w:sz w:val="21"/>
          <w:szCs w:val="21"/>
        </w:rPr>
        <w:t>a</w:t>
      </w:r>
    </w:p>
    <w:p w14:paraId="490F5172" w14:textId="77777777" w:rsidR="00704A7B" w:rsidRPr="00376FF7" w:rsidRDefault="00704A7B" w:rsidP="00704A7B">
      <w:pPr>
        <w:pStyle w:val="Obyejn"/>
        <w:rPr>
          <w:rFonts w:ascii="Calibri" w:hAnsi="Calibri" w:cs="Calibri"/>
          <w:sz w:val="21"/>
          <w:szCs w:val="21"/>
        </w:rPr>
      </w:pPr>
    </w:p>
    <w:tbl>
      <w:tblPr>
        <w:tblStyle w:val="Mkatabulky"/>
        <w:tblW w:w="0" w:type="auto"/>
        <w:tblLook w:val="04A0" w:firstRow="1" w:lastRow="0" w:firstColumn="1" w:lastColumn="0" w:noHBand="0" w:noVBand="1"/>
      </w:tblPr>
      <w:tblGrid>
        <w:gridCol w:w="2407"/>
        <w:gridCol w:w="6655"/>
      </w:tblGrid>
      <w:tr w:rsidR="00704A7B" w:rsidRPr="00681C00" w14:paraId="70BA1860" w14:textId="77777777" w:rsidTr="006C5F65">
        <w:trPr>
          <w:trHeight w:val="284"/>
        </w:trPr>
        <w:tc>
          <w:tcPr>
            <w:tcW w:w="2407" w:type="dxa"/>
            <w:vAlign w:val="center"/>
          </w:tcPr>
          <w:p w14:paraId="6BB46385" w14:textId="77777777" w:rsidR="00704A7B" w:rsidRPr="00376FF7" w:rsidRDefault="00704A7B" w:rsidP="006C5F65">
            <w:pPr>
              <w:pStyle w:val="Obyejn"/>
              <w:rPr>
                <w:rFonts w:ascii="Calibri" w:hAnsi="Calibri" w:cs="Calibri"/>
                <w:b/>
                <w:sz w:val="21"/>
                <w:szCs w:val="21"/>
              </w:rPr>
            </w:pPr>
            <w:r w:rsidRPr="00376FF7">
              <w:rPr>
                <w:rFonts w:ascii="Calibri" w:hAnsi="Calibri" w:cs="Calibri"/>
                <w:b/>
                <w:sz w:val="21"/>
                <w:szCs w:val="21"/>
              </w:rPr>
              <w:t>Název:</w:t>
            </w:r>
          </w:p>
        </w:tc>
        <w:tc>
          <w:tcPr>
            <w:tcW w:w="6655" w:type="dxa"/>
            <w:vAlign w:val="center"/>
          </w:tcPr>
          <w:p w14:paraId="025ACEBF" w14:textId="77777777" w:rsidR="00704A7B" w:rsidRPr="00376FF7" w:rsidRDefault="00704A7B" w:rsidP="006C5F65">
            <w:pPr>
              <w:pStyle w:val="Obyejn"/>
              <w:rPr>
                <w:rFonts w:ascii="Calibri" w:hAnsi="Calibri" w:cs="Calibri"/>
                <w:b/>
                <w:sz w:val="21"/>
                <w:szCs w:val="21"/>
                <w:lang w:val="en-US"/>
              </w:rPr>
            </w:pPr>
            <w:r w:rsidRPr="00376FF7">
              <w:rPr>
                <w:rFonts w:ascii="Calibri" w:hAnsi="Calibri" w:cs="Calibri"/>
                <w:b/>
                <w:sz w:val="21"/>
                <w:szCs w:val="21"/>
                <w:lang w:val="en-US"/>
              </w:rPr>
              <w:t>[</w:t>
            </w:r>
            <w:r w:rsidRPr="00376FF7">
              <w:rPr>
                <w:rFonts w:ascii="Calibri" w:hAnsi="Calibri" w:cs="Calibri"/>
                <w:b/>
                <w:sz w:val="21"/>
                <w:szCs w:val="21"/>
                <w:highlight w:val="yellow"/>
                <w:lang w:val="en-US"/>
              </w:rPr>
              <w:t>k</w:t>
            </w:r>
            <w:r w:rsidRPr="00376FF7">
              <w:rPr>
                <w:rFonts w:ascii="Calibri" w:hAnsi="Calibri" w:cs="Calibri"/>
                <w:b/>
                <w:sz w:val="21"/>
                <w:szCs w:val="21"/>
                <w:highlight w:val="yellow"/>
              </w:rPr>
              <w:t xml:space="preserve"> doplnění</w:t>
            </w:r>
            <w:r w:rsidRPr="00376FF7">
              <w:rPr>
                <w:rFonts w:ascii="Calibri" w:hAnsi="Calibri" w:cs="Calibri"/>
                <w:b/>
                <w:sz w:val="21"/>
                <w:szCs w:val="21"/>
                <w:lang w:val="en-US"/>
              </w:rPr>
              <w:t>]</w:t>
            </w:r>
          </w:p>
        </w:tc>
      </w:tr>
      <w:tr w:rsidR="00704A7B" w:rsidRPr="00681C00" w14:paraId="31C41B7A" w14:textId="77777777" w:rsidTr="006C5F65">
        <w:trPr>
          <w:trHeight w:val="284"/>
        </w:trPr>
        <w:tc>
          <w:tcPr>
            <w:tcW w:w="2407" w:type="dxa"/>
            <w:vAlign w:val="center"/>
          </w:tcPr>
          <w:p w14:paraId="2E46146A"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Sídlo:</w:t>
            </w:r>
          </w:p>
        </w:tc>
        <w:tc>
          <w:tcPr>
            <w:tcW w:w="6655" w:type="dxa"/>
            <w:vAlign w:val="center"/>
          </w:tcPr>
          <w:p w14:paraId="5189E286" w14:textId="77777777" w:rsidR="00704A7B" w:rsidRPr="00376FF7" w:rsidRDefault="00704A7B" w:rsidP="006C5F65">
            <w:pPr>
              <w:pStyle w:val="Obyejn"/>
              <w:rPr>
                <w:rFonts w:ascii="Calibri" w:hAnsi="Calibri" w:cs="Calibri"/>
                <w:b/>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79B3917F" w14:textId="77777777" w:rsidTr="006C5F65">
        <w:trPr>
          <w:trHeight w:val="284"/>
        </w:trPr>
        <w:tc>
          <w:tcPr>
            <w:tcW w:w="2407" w:type="dxa"/>
            <w:vAlign w:val="center"/>
          </w:tcPr>
          <w:p w14:paraId="4B5EE745"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IČO:</w:t>
            </w:r>
          </w:p>
        </w:tc>
        <w:tc>
          <w:tcPr>
            <w:tcW w:w="6655" w:type="dxa"/>
            <w:vAlign w:val="center"/>
          </w:tcPr>
          <w:p w14:paraId="12DB14A4" w14:textId="77777777" w:rsidR="00704A7B" w:rsidRPr="00376FF7" w:rsidRDefault="00704A7B" w:rsidP="006C5F65">
            <w:pPr>
              <w:pStyle w:val="Obyejn"/>
              <w:rPr>
                <w:rFonts w:ascii="Calibri" w:hAnsi="Calibri" w:cs="Calibri"/>
                <w:b/>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5B7ED463" w14:textId="77777777" w:rsidTr="006C5F65">
        <w:trPr>
          <w:trHeight w:val="284"/>
        </w:trPr>
        <w:tc>
          <w:tcPr>
            <w:tcW w:w="2407" w:type="dxa"/>
            <w:vAlign w:val="center"/>
          </w:tcPr>
          <w:p w14:paraId="78E19EA2"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DIČ:</w:t>
            </w:r>
          </w:p>
        </w:tc>
        <w:tc>
          <w:tcPr>
            <w:tcW w:w="6655" w:type="dxa"/>
            <w:vAlign w:val="center"/>
          </w:tcPr>
          <w:p w14:paraId="028FA378"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35545266" w14:textId="77777777" w:rsidTr="006C5F65">
        <w:trPr>
          <w:trHeight w:val="284"/>
        </w:trPr>
        <w:tc>
          <w:tcPr>
            <w:tcW w:w="2407" w:type="dxa"/>
            <w:vAlign w:val="center"/>
          </w:tcPr>
          <w:p w14:paraId="2BA6B0BC"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Právní forma:</w:t>
            </w:r>
          </w:p>
        </w:tc>
        <w:tc>
          <w:tcPr>
            <w:tcW w:w="6655" w:type="dxa"/>
            <w:vAlign w:val="center"/>
          </w:tcPr>
          <w:p w14:paraId="34D6F3D0"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114141E9" w14:textId="77777777" w:rsidTr="006C5F65">
        <w:trPr>
          <w:trHeight w:val="284"/>
        </w:trPr>
        <w:tc>
          <w:tcPr>
            <w:tcW w:w="2407" w:type="dxa"/>
            <w:vAlign w:val="center"/>
          </w:tcPr>
          <w:p w14:paraId="7EE9D2BD"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Zápis v OR:</w:t>
            </w:r>
          </w:p>
        </w:tc>
        <w:tc>
          <w:tcPr>
            <w:tcW w:w="6655" w:type="dxa"/>
            <w:vAlign w:val="center"/>
          </w:tcPr>
          <w:p w14:paraId="6B46ABFF"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OR vedený [</w:t>
            </w:r>
            <w:r w:rsidRPr="00376FF7">
              <w:rPr>
                <w:rFonts w:ascii="Calibri" w:hAnsi="Calibri" w:cs="Calibri"/>
                <w:sz w:val="21"/>
                <w:szCs w:val="21"/>
                <w:highlight w:val="yellow"/>
              </w:rPr>
              <w:t>k doplnění</w:t>
            </w:r>
            <w:r w:rsidRPr="00376FF7">
              <w:rPr>
                <w:rFonts w:ascii="Calibri" w:hAnsi="Calibri" w:cs="Calibri"/>
                <w:sz w:val="21"/>
                <w:szCs w:val="21"/>
              </w:rPr>
              <w:t>], oddíl [</w:t>
            </w:r>
            <w:r w:rsidRPr="00376FF7">
              <w:rPr>
                <w:rFonts w:ascii="Calibri" w:hAnsi="Calibri" w:cs="Calibri"/>
                <w:sz w:val="21"/>
                <w:szCs w:val="21"/>
                <w:highlight w:val="yellow"/>
              </w:rPr>
              <w:t>k doplnění</w:t>
            </w:r>
            <w:r w:rsidRPr="00376FF7">
              <w:rPr>
                <w:rFonts w:ascii="Calibri" w:hAnsi="Calibri" w:cs="Calibri"/>
                <w:sz w:val="21"/>
                <w:szCs w:val="21"/>
              </w:rPr>
              <w:t>], vložka [</w:t>
            </w:r>
            <w:r w:rsidRPr="00376FF7">
              <w:rPr>
                <w:rFonts w:ascii="Calibri" w:hAnsi="Calibri" w:cs="Calibri"/>
                <w:sz w:val="21"/>
                <w:szCs w:val="21"/>
                <w:highlight w:val="yellow"/>
              </w:rPr>
              <w:t>k doplnění</w:t>
            </w:r>
            <w:r w:rsidRPr="00376FF7">
              <w:rPr>
                <w:rFonts w:ascii="Calibri" w:hAnsi="Calibri" w:cs="Calibri"/>
                <w:sz w:val="21"/>
                <w:szCs w:val="21"/>
              </w:rPr>
              <w:t>]</w:t>
            </w:r>
          </w:p>
        </w:tc>
      </w:tr>
      <w:tr w:rsidR="00704A7B" w:rsidRPr="00681C00" w14:paraId="0CB3F4C2" w14:textId="77777777" w:rsidTr="006C5F65">
        <w:trPr>
          <w:trHeight w:val="284"/>
        </w:trPr>
        <w:tc>
          <w:tcPr>
            <w:tcW w:w="2407" w:type="dxa"/>
            <w:vAlign w:val="center"/>
          </w:tcPr>
          <w:p w14:paraId="0F8A4D42"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Statutární zástupce:</w:t>
            </w:r>
          </w:p>
        </w:tc>
        <w:tc>
          <w:tcPr>
            <w:tcW w:w="6655" w:type="dxa"/>
            <w:vAlign w:val="center"/>
          </w:tcPr>
          <w:p w14:paraId="47C286A3"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427CB423" w14:textId="77777777" w:rsidTr="006C5F65">
        <w:trPr>
          <w:trHeight w:val="284"/>
        </w:trPr>
        <w:tc>
          <w:tcPr>
            <w:tcW w:w="2407" w:type="dxa"/>
            <w:vAlign w:val="center"/>
          </w:tcPr>
          <w:p w14:paraId="6EC16C46"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Oprávněný zástupce ve věcech obchodních a smluvních dodatků:</w:t>
            </w:r>
          </w:p>
        </w:tc>
        <w:tc>
          <w:tcPr>
            <w:tcW w:w="6655" w:type="dxa"/>
            <w:vAlign w:val="center"/>
          </w:tcPr>
          <w:p w14:paraId="0D63A34F"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r w:rsidR="00704A7B" w:rsidRPr="00681C00" w14:paraId="2FC0A633" w14:textId="77777777" w:rsidTr="006C5F65">
        <w:trPr>
          <w:trHeight w:val="284"/>
        </w:trPr>
        <w:tc>
          <w:tcPr>
            <w:tcW w:w="2407" w:type="dxa"/>
            <w:vAlign w:val="center"/>
          </w:tcPr>
          <w:p w14:paraId="45178386"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rPr>
              <w:t>Oprávněný zástupce ve věcech technických:</w:t>
            </w:r>
          </w:p>
        </w:tc>
        <w:tc>
          <w:tcPr>
            <w:tcW w:w="6655" w:type="dxa"/>
            <w:vAlign w:val="center"/>
          </w:tcPr>
          <w:p w14:paraId="321D793B" w14:textId="77777777" w:rsidR="00704A7B" w:rsidRPr="00376FF7" w:rsidRDefault="00704A7B" w:rsidP="006C5F65">
            <w:pPr>
              <w:pStyle w:val="Obyejn"/>
              <w:rPr>
                <w:rFonts w:ascii="Calibri" w:hAnsi="Calibri" w:cs="Calibri"/>
                <w:sz w:val="21"/>
                <w:szCs w:val="21"/>
              </w:rPr>
            </w:pPr>
            <w:r w:rsidRPr="00376FF7">
              <w:rPr>
                <w:rFonts w:ascii="Calibri" w:hAnsi="Calibri" w:cs="Calibri"/>
                <w:sz w:val="21"/>
                <w:szCs w:val="21"/>
                <w:lang w:val="en-US"/>
              </w:rPr>
              <w:t>[</w:t>
            </w:r>
            <w:r w:rsidRPr="00376FF7">
              <w:rPr>
                <w:rFonts w:ascii="Calibri" w:hAnsi="Calibri" w:cs="Calibri"/>
                <w:sz w:val="21"/>
                <w:szCs w:val="21"/>
                <w:highlight w:val="yellow"/>
                <w:lang w:val="en-US"/>
              </w:rPr>
              <w:t>k</w:t>
            </w:r>
            <w:r w:rsidRPr="00376FF7">
              <w:rPr>
                <w:rFonts w:ascii="Calibri" w:hAnsi="Calibri" w:cs="Calibri"/>
                <w:sz w:val="21"/>
                <w:szCs w:val="21"/>
                <w:highlight w:val="yellow"/>
              </w:rPr>
              <w:t xml:space="preserve"> doplnění</w:t>
            </w:r>
            <w:r w:rsidRPr="00376FF7">
              <w:rPr>
                <w:rFonts w:ascii="Calibri" w:hAnsi="Calibri" w:cs="Calibri"/>
                <w:sz w:val="21"/>
                <w:szCs w:val="21"/>
                <w:lang w:val="en-US"/>
              </w:rPr>
              <w:t>]</w:t>
            </w:r>
          </w:p>
        </w:tc>
      </w:tr>
    </w:tbl>
    <w:p w14:paraId="0CB4BD3C" w14:textId="77777777" w:rsidR="00704A7B" w:rsidRPr="00376FF7" w:rsidRDefault="00704A7B" w:rsidP="00704A7B">
      <w:pPr>
        <w:pStyle w:val="Obyejn"/>
        <w:rPr>
          <w:rFonts w:ascii="Calibri" w:hAnsi="Calibri" w:cs="Calibri"/>
          <w:sz w:val="21"/>
          <w:szCs w:val="21"/>
        </w:rPr>
      </w:pPr>
    </w:p>
    <w:p w14:paraId="0FA79ABE" w14:textId="77777777" w:rsidR="00704A7B" w:rsidRDefault="00704A7B" w:rsidP="00704A7B">
      <w:pPr>
        <w:rPr>
          <w:rFonts w:ascii="Calibri" w:hAnsi="Calibri" w:cs="Calibri"/>
          <w:sz w:val="21"/>
          <w:szCs w:val="21"/>
        </w:rPr>
      </w:pPr>
      <w:r w:rsidRPr="00376FF7">
        <w:rPr>
          <w:rFonts w:ascii="Calibri" w:hAnsi="Calibri" w:cs="Calibri"/>
          <w:sz w:val="21"/>
          <w:szCs w:val="21"/>
        </w:rPr>
        <w:t>(„</w:t>
      </w:r>
      <w:r w:rsidRPr="00376FF7">
        <w:rPr>
          <w:rFonts w:ascii="Calibri" w:hAnsi="Calibri" w:cs="Calibri"/>
          <w:b/>
          <w:sz w:val="21"/>
          <w:szCs w:val="21"/>
        </w:rPr>
        <w:t>zhotovitel</w:t>
      </w:r>
      <w:r w:rsidRPr="00376FF7">
        <w:rPr>
          <w:rFonts w:ascii="Calibri" w:hAnsi="Calibri" w:cs="Calibri"/>
          <w:sz w:val="21"/>
          <w:szCs w:val="21"/>
        </w:rPr>
        <w:t>“)</w:t>
      </w:r>
    </w:p>
    <w:p w14:paraId="01ECD16D" w14:textId="77777777" w:rsidR="00704A7B" w:rsidRDefault="00704A7B">
      <w:pPr>
        <w:jc w:val="left"/>
        <w:rPr>
          <w:rFonts w:ascii="Calibri" w:hAnsi="Calibri" w:cs="Calibri"/>
          <w:sz w:val="21"/>
          <w:szCs w:val="21"/>
        </w:rPr>
      </w:pPr>
      <w:r>
        <w:rPr>
          <w:rFonts w:ascii="Calibri" w:hAnsi="Calibri" w:cs="Calibri"/>
          <w:sz w:val="21"/>
          <w:szCs w:val="21"/>
        </w:rPr>
        <w:br w:type="page"/>
      </w:r>
    </w:p>
    <w:p w14:paraId="6F57BCD6" w14:textId="77777777" w:rsidR="00D81E10" w:rsidRPr="00D81E10" w:rsidRDefault="00D81E10" w:rsidP="00B85D21">
      <w:pPr>
        <w:pStyle w:val="Odstavecseseznamem"/>
        <w:numPr>
          <w:ilvl w:val="0"/>
          <w:numId w:val="3"/>
        </w:numPr>
        <w:rPr>
          <w:rStyle w:val="Siln"/>
          <w:rFonts w:cstheme="minorHAnsi"/>
          <w:sz w:val="32"/>
          <w:szCs w:val="32"/>
        </w:rPr>
      </w:pPr>
      <w:r w:rsidRPr="00D81E10">
        <w:rPr>
          <w:rStyle w:val="Siln"/>
          <w:rFonts w:cstheme="minorHAnsi"/>
          <w:sz w:val="32"/>
          <w:szCs w:val="32"/>
        </w:rPr>
        <w:lastRenderedPageBreak/>
        <w:t>Preambule</w:t>
      </w:r>
    </w:p>
    <w:p w14:paraId="42291A60" w14:textId="2B7AE69F" w:rsidR="00266B2F" w:rsidRPr="00266B2F" w:rsidRDefault="00266B2F" w:rsidP="00B85D21">
      <w:pPr>
        <w:pStyle w:val="rovezanadpis"/>
        <w:numPr>
          <w:ilvl w:val="1"/>
          <w:numId w:val="2"/>
        </w:numPr>
        <w:rPr>
          <w:rFonts w:asciiTheme="minorHAnsi" w:hAnsiTheme="minorHAnsi" w:cstheme="minorHAnsi"/>
          <w:sz w:val="21"/>
          <w:szCs w:val="21"/>
        </w:rPr>
      </w:pPr>
      <w:r w:rsidRPr="00266B2F">
        <w:rPr>
          <w:rFonts w:asciiTheme="minorHAnsi" w:hAnsiTheme="minorHAnsi" w:cstheme="minorHAnsi"/>
          <w:sz w:val="21"/>
          <w:szCs w:val="21"/>
        </w:rPr>
        <w:t xml:space="preserve">Účelem Smlouvy je na podkladě výsledků soutěže o návrh „Informační a turistické centrum kostela sv. Jana Nepomuckého na Zelené hoře ve Žďáře nad Sázavou“ a dle </w:t>
      </w:r>
      <w:r w:rsidR="0018110F">
        <w:rPr>
          <w:rFonts w:asciiTheme="minorHAnsi" w:hAnsiTheme="minorHAnsi" w:cstheme="minorHAnsi"/>
          <w:sz w:val="21"/>
          <w:szCs w:val="21"/>
        </w:rPr>
        <w:t>požadavků o</w:t>
      </w:r>
      <w:r w:rsidRPr="00266B2F">
        <w:rPr>
          <w:rFonts w:asciiTheme="minorHAnsi" w:hAnsiTheme="minorHAnsi" w:cstheme="minorHAnsi"/>
          <w:sz w:val="21"/>
          <w:szCs w:val="21"/>
        </w:rPr>
        <w:t>bjednatele připravit pro</w:t>
      </w:r>
      <w:r w:rsidR="00B610EA">
        <w:rPr>
          <w:rFonts w:asciiTheme="minorHAnsi" w:hAnsiTheme="minorHAnsi" w:cstheme="minorHAnsi"/>
          <w:sz w:val="21"/>
          <w:szCs w:val="21"/>
        </w:rPr>
        <w:t>jektové podklady pro realizaci s</w:t>
      </w:r>
      <w:r w:rsidRPr="00266B2F">
        <w:rPr>
          <w:rFonts w:asciiTheme="minorHAnsi" w:hAnsiTheme="minorHAnsi" w:cstheme="minorHAnsi"/>
          <w:sz w:val="21"/>
          <w:szCs w:val="21"/>
        </w:rPr>
        <w:t xml:space="preserve">tavby, tj. zejména navržení a vyhotovení </w:t>
      </w:r>
      <w:r w:rsidR="0018110F" w:rsidRPr="00F438FF">
        <w:rPr>
          <w:rFonts w:asciiTheme="minorHAnsi" w:hAnsiTheme="minorHAnsi" w:cstheme="minorHAnsi"/>
          <w:sz w:val="21"/>
          <w:szCs w:val="21"/>
        </w:rPr>
        <w:t>projektové dokumentace</w:t>
      </w:r>
      <w:r w:rsidR="0018110F">
        <w:rPr>
          <w:rFonts w:asciiTheme="minorHAnsi" w:hAnsiTheme="minorHAnsi" w:cstheme="minorHAnsi"/>
          <w:sz w:val="21"/>
          <w:szCs w:val="21"/>
        </w:rPr>
        <w:t xml:space="preserve"> (dále také PD)</w:t>
      </w:r>
      <w:r w:rsidRPr="00266B2F">
        <w:rPr>
          <w:rFonts w:asciiTheme="minorHAnsi" w:hAnsiTheme="minorHAnsi" w:cstheme="minorHAnsi"/>
          <w:sz w:val="21"/>
          <w:szCs w:val="21"/>
        </w:rPr>
        <w:t xml:space="preserve">, obstarání jejího nezbytného projednání před příslušnými správními orgány či jinými </w:t>
      </w:r>
      <w:r w:rsidR="00B610EA">
        <w:rPr>
          <w:rFonts w:asciiTheme="minorHAnsi" w:hAnsiTheme="minorHAnsi" w:cstheme="minorHAnsi"/>
          <w:sz w:val="21"/>
          <w:szCs w:val="21"/>
        </w:rPr>
        <w:t>osobami a získání pravomocných rozhodnutí a poskytnutí autorského dozoru</w:t>
      </w:r>
      <w:r w:rsidRPr="00266B2F">
        <w:rPr>
          <w:rFonts w:asciiTheme="minorHAnsi" w:hAnsiTheme="minorHAnsi" w:cstheme="minorHAnsi"/>
          <w:sz w:val="21"/>
          <w:szCs w:val="21"/>
        </w:rPr>
        <w:t xml:space="preserve"> tak, aby </w:t>
      </w:r>
      <w:r w:rsidR="00B610EA">
        <w:rPr>
          <w:rFonts w:asciiTheme="minorHAnsi" w:hAnsiTheme="minorHAnsi" w:cstheme="minorHAnsi"/>
          <w:sz w:val="21"/>
          <w:szCs w:val="21"/>
        </w:rPr>
        <w:t>v</w:t>
      </w:r>
      <w:r w:rsidRPr="00266B2F">
        <w:rPr>
          <w:rFonts w:asciiTheme="minorHAnsi" w:hAnsiTheme="minorHAnsi" w:cstheme="minorHAnsi"/>
          <w:sz w:val="21"/>
          <w:szCs w:val="21"/>
        </w:rPr>
        <w:t xml:space="preserve">ýstavba mohla být provedena řádně a včas v souladu s požadavky </w:t>
      </w:r>
      <w:r w:rsidR="00B610EA">
        <w:rPr>
          <w:rFonts w:asciiTheme="minorHAnsi" w:hAnsiTheme="minorHAnsi" w:cstheme="minorHAnsi"/>
          <w:sz w:val="21"/>
          <w:szCs w:val="21"/>
        </w:rPr>
        <w:t>o</w:t>
      </w:r>
      <w:r w:rsidRPr="00266B2F">
        <w:rPr>
          <w:rFonts w:asciiTheme="minorHAnsi" w:hAnsiTheme="minorHAnsi" w:cstheme="minorHAnsi"/>
          <w:sz w:val="21"/>
          <w:szCs w:val="21"/>
        </w:rPr>
        <w:t xml:space="preserve">bjednatele stanovených dále ve </w:t>
      </w:r>
      <w:r w:rsidR="00B610EA">
        <w:rPr>
          <w:rFonts w:asciiTheme="minorHAnsi" w:hAnsiTheme="minorHAnsi" w:cstheme="minorHAnsi"/>
          <w:sz w:val="21"/>
          <w:szCs w:val="21"/>
        </w:rPr>
        <w:t>s</w:t>
      </w:r>
      <w:r w:rsidRPr="00266B2F">
        <w:rPr>
          <w:rFonts w:asciiTheme="minorHAnsi" w:hAnsiTheme="minorHAnsi" w:cstheme="minorHAnsi"/>
          <w:sz w:val="21"/>
          <w:szCs w:val="21"/>
        </w:rPr>
        <w:t>mlouvě, s požadavky vyplývaj</w:t>
      </w:r>
      <w:r w:rsidR="00B610EA">
        <w:rPr>
          <w:rFonts w:asciiTheme="minorHAnsi" w:hAnsiTheme="minorHAnsi" w:cstheme="minorHAnsi"/>
          <w:sz w:val="21"/>
          <w:szCs w:val="21"/>
        </w:rPr>
        <w:t>ící ze zadávací dokumentace na v</w:t>
      </w:r>
      <w:r w:rsidRPr="00266B2F">
        <w:rPr>
          <w:rFonts w:asciiTheme="minorHAnsi" w:hAnsiTheme="minorHAnsi" w:cstheme="minorHAnsi"/>
          <w:sz w:val="21"/>
          <w:szCs w:val="21"/>
        </w:rPr>
        <w:t xml:space="preserve">eřejnou </w:t>
      </w:r>
      <w:r w:rsidR="00B610EA">
        <w:rPr>
          <w:rFonts w:asciiTheme="minorHAnsi" w:hAnsiTheme="minorHAnsi" w:cstheme="minorHAnsi"/>
          <w:sz w:val="21"/>
          <w:szCs w:val="21"/>
        </w:rPr>
        <w:t>zakázku a v souladu s nabídkou z</w:t>
      </w:r>
      <w:r w:rsidRPr="00266B2F">
        <w:rPr>
          <w:rFonts w:asciiTheme="minorHAnsi" w:hAnsiTheme="minorHAnsi" w:cstheme="minorHAnsi"/>
          <w:sz w:val="21"/>
          <w:szCs w:val="21"/>
        </w:rPr>
        <w:t xml:space="preserve">hotovitele. </w:t>
      </w:r>
    </w:p>
    <w:p w14:paraId="30B42569" w14:textId="1E44C7E0" w:rsidR="00266B2F" w:rsidRPr="00266B2F" w:rsidRDefault="00266B2F" w:rsidP="00B85D21">
      <w:pPr>
        <w:pStyle w:val="rovezanadpis"/>
        <w:numPr>
          <w:ilvl w:val="1"/>
          <w:numId w:val="2"/>
        </w:numPr>
        <w:rPr>
          <w:rFonts w:asciiTheme="minorHAnsi" w:hAnsiTheme="minorHAnsi" w:cstheme="minorHAnsi"/>
          <w:sz w:val="21"/>
          <w:szCs w:val="21"/>
        </w:rPr>
      </w:pPr>
      <w:r w:rsidRPr="00266B2F">
        <w:rPr>
          <w:rFonts w:asciiTheme="minorHAnsi" w:hAnsiTheme="minorHAnsi" w:cstheme="minorHAnsi"/>
          <w:sz w:val="21"/>
          <w:szCs w:val="21"/>
        </w:rPr>
        <w:t xml:space="preserve">Návrh zhotovitele byl pro svou architektonickou, urbanistickou a technickou kvalitu vybrán a oceněn v urbanisticko-architektonické soutěži o návrh „Informační a turistické centrum kostela sv. Jana Nepomuckého na Zelené hoře ve Žďáře nad Sázavou“ vyhlášené objednatelem dne </w:t>
      </w:r>
      <w:r w:rsidRPr="00B610EA">
        <w:rPr>
          <w:rFonts w:asciiTheme="minorHAnsi" w:hAnsiTheme="minorHAnsi" w:cstheme="minorHAnsi"/>
          <w:sz w:val="21"/>
          <w:szCs w:val="21"/>
          <w:highlight w:val="cyan"/>
        </w:rPr>
        <w:t>................ Na základě doporučení odborné nezávislé poroty soutěže ze dne ....................</w:t>
      </w:r>
      <w:r w:rsidRPr="00266B2F">
        <w:rPr>
          <w:rFonts w:asciiTheme="minorHAnsi" w:hAnsiTheme="minorHAnsi" w:cstheme="minorHAnsi"/>
          <w:sz w:val="21"/>
          <w:szCs w:val="21"/>
        </w:rPr>
        <w:t xml:space="preserve"> byl zhotovitel vyzván, aby v jednacím řízení bez uveřejnění navazujícím na soutěž o návrh předložil svou nabídku. </w:t>
      </w:r>
      <w:r w:rsidR="005B1DBA">
        <w:rPr>
          <w:rFonts w:asciiTheme="minorHAnsi" w:hAnsiTheme="minorHAnsi" w:cstheme="minorHAnsi"/>
          <w:sz w:val="21"/>
          <w:szCs w:val="21"/>
        </w:rPr>
        <w:t>Z</w:t>
      </w:r>
      <w:r w:rsidRPr="00266B2F">
        <w:rPr>
          <w:rFonts w:asciiTheme="minorHAnsi" w:hAnsiTheme="minorHAnsi" w:cstheme="minorHAnsi"/>
          <w:sz w:val="21"/>
          <w:szCs w:val="21"/>
        </w:rPr>
        <w:t>hotovitel v navazujícím jednacím řízení bez uveřejnění prokázal, že s</w:t>
      </w:r>
      <w:r w:rsidR="00B610EA">
        <w:rPr>
          <w:rFonts w:asciiTheme="minorHAnsi" w:hAnsiTheme="minorHAnsi" w:cstheme="minorHAnsi"/>
          <w:sz w:val="21"/>
          <w:szCs w:val="21"/>
        </w:rPr>
        <w:t>e jedná o nejvhodnější řešení. O</w:t>
      </w:r>
      <w:r w:rsidRPr="00266B2F">
        <w:rPr>
          <w:rFonts w:asciiTheme="minorHAnsi" w:hAnsiTheme="minorHAnsi" w:cstheme="minorHAnsi"/>
          <w:sz w:val="21"/>
          <w:szCs w:val="21"/>
        </w:rPr>
        <w:t>bjednatel v jednacím řízení bez uveřejnění stan</w:t>
      </w:r>
      <w:r w:rsidR="00B610EA">
        <w:rPr>
          <w:rFonts w:asciiTheme="minorHAnsi" w:hAnsiTheme="minorHAnsi" w:cstheme="minorHAnsi"/>
          <w:sz w:val="21"/>
          <w:szCs w:val="21"/>
        </w:rPr>
        <w:t>ovil podmínky, za kterých byla z</w:t>
      </w:r>
      <w:r w:rsidRPr="00266B2F">
        <w:rPr>
          <w:rFonts w:asciiTheme="minorHAnsi" w:hAnsiTheme="minorHAnsi" w:cstheme="minorHAnsi"/>
          <w:sz w:val="21"/>
          <w:szCs w:val="21"/>
        </w:rPr>
        <w:t>hotoviteli přiznána zakázka na zpracování všech fází projektové dokumentace, která však bude realizována postupně na základě výzvy zadavatele objednateli.</w:t>
      </w:r>
    </w:p>
    <w:p w14:paraId="08F9544B" w14:textId="682FED75" w:rsidR="00266B2F" w:rsidRPr="00266B2F" w:rsidRDefault="00266B2F" w:rsidP="00B85D21">
      <w:pPr>
        <w:pStyle w:val="rovezanadpis"/>
        <w:numPr>
          <w:ilvl w:val="1"/>
          <w:numId w:val="2"/>
        </w:numPr>
        <w:rPr>
          <w:rFonts w:asciiTheme="minorHAnsi" w:hAnsiTheme="minorHAnsi" w:cstheme="minorHAnsi"/>
          <w:sz w:val="21"/>
          <w:szCs w:val="21"/>
        </w:rPr>
      </w:pPr>
      <w:r w:rsidRPr="00266B2F">
        <w:rPr>
          <w:rFonts w:asciiTheme="minorHAnsi" w:hAnsiTheme="minorHAnsi" w:cstheme="minorHAnsi"/>
          <w:sz w:val="21"/>
          <w:szCs w:val="21"/>
        </w:rPr>
        <w:t>Cílem Smlouvy je úprava dvou</w:t>
      </w:r>
      <w:r w:rsidR="005B1DBA">
        <w:rPr>
          <w:rFonts w:asciiTheme="minorHAnsi" w:hAnsiTheme="minorHAnsi" w:cstheme="minorHAnsi"/>
          <w:sz w:val="21"/>
          <w:szCs w:val="21"/>
        </w:rPr>
        <w:t>stranného právního vztahu mezi s</w:t>
      </w:r>
      <w:r w:rsidRPr="00266B2F">
        <w:rPr>
          <w:rFonts w:asciiTheme="minorHAnsi" w:hAnsiTheme="minorHAnsi" w:cstheme="minorHAnsi"/>
          <w:sz w:val="21"/>
          <w:szCs w:val="21"/>
        </w:rPr>
        <w:t>mluvními stranami, jehož obsahem jsou práva a povi</w:t>
      </w:r>
      <w:r w:rsidR="005B1DBA">
        <w:rPr>
          <w:rFonts w:asciiTheme="minorHAnsi" w:hAnsiTheme="minorHAnsi" w:cstheme="minorHAnsi"/>
          <w:sz w:val="21"/>
          <w:szCs w:val="21"/>
        </w:rPr>
        <w:t>nnosti související s realizací v</w:t>
      </w:r>
      <w:r w:rsidRPr="00266B2F">
        <w:rPr>
          <w:rFonts w:asciiTheme="minorHAnsi" w:hAnsiTheme="minorHAnsi" w:cstheme="minorHAnsi"/>
          <w:sz w:val="21"/>
          <w:szCs w:val="21"/>
        </w:rPr>
        <w:t xml:space="preserve">eřejné zakázky v souladu s příslušnými v době provádění </w:t>
      </w:r>
      <w:r w:rsidR="005B1DBA">
        <w:rPr>
          <w:rFonts w:asciiTheme="minorHAnsi" w:hAnsiTheme="minorHAnsi" w:cstheme="minorHAnsi"/>
          <w:sz w:val="21"/>
          <w:szCs w:val="21"/>
        </w:rPr>
        <w:t>d</w:t>
      </w:r>
      <w:r w:rsidRPr="00266B2F">
        <w:rPr>
          <w:rFonts w:asciiTheme="minorHAnsi" w:hAnsiTheme="minorHAnsi" w:cstheme="minorHAnsi"/>
          <w:sz w:val="21"/>
          <w:szCs w:val="21"/>
        </w:rPr>
        <w:t>íla aktuálně platnými a účinnými právními předpisy tak, aby Smluvní strany měly možnost při nejvyšší možné míře právní jistoty realizovat práva a plnit povinnosti Smlouvou založené.</w:t>
      </w:r>
    </w:p>
    <w:p w14:paraId="78D2678F" w14:textId="11E610BD" w:rsidR="00266B2F" w:rsidRPr="00266B2F" w:rsidRDefault="00266B2F" w:rsidP="00B85D21">
      <w:pPr>
        <w:pStyle w:val="Odstavecseseznamem"/>
        <w:numPr>
          <w:ilvl w:val="1"/>
          <w:numId w:val="2"/>
        </w:numPr>
        <w:rPr>
          <w:rFonts w:eastAsia="Times New Roman" w:cstheme="minorHAnsi"/>
          <w:color w:val="000000" w:themeColor="text1"/>
          <w:sz w:val="21"/>
          <w:szCs w:val="21"/>
          <w:lang w:eastAsia="cs-CZ"/>
        </w:rPr>
      </w:pPr>
      <w:r w:rsidRPr="00266B2F">
        <w:rPr>
          <w:rFonts w:eastAsia="Times New Roman" w:cstheme="minorHAnsi"/>
          <w:color w:val="000000" w:themeColor="text1"/>
          <w:sz w:val="21"/>
          <w:szCs w:val="21"/>
          <w:lang w:eastAsia="cs-CZ"/>
        </w:rPr>
        <w:t xml:space="preserve">Zhotovitel se zavazuje provést </w:t>
      </w:r>
      <w:r w:rsidR="005B1DBA">
        <w:rPr>
          <w:rFonts w:eastAsia="Times New Roman" w:cstheme="minorHAnsi"/>
          <w:color w:val="000000" w:themeColor="text1"/>
          <w:sz w:val="21"/>
          <w:szCs w:val="21"/>
          <w:lang w:eastAsia="cs-CZ"/>
        </w:rPr>
        <w:t>d</w:t>
      </w:r>
      <w:r w:rsidRPr="00266B2F">
        <w:rPr>
          <w:rFonts w:eastAsia="Times New Roman" w:cstheme="minorHAnsi"/>
          <w:color w:val="000000" w:themeColor="text1"/>
          <w:sz w:val="21"/>
          <w:szCs w:val="21"/>
          <w:lang w:eastAsia="cs-CZ"/>
        </w:rPr>
        <w:t>ílo řádně, včas a s náležitou odbornou péčí (tj. se znalostí a pečlivostí, která je s jeho povoláním nebo stavem spojena a Objednatel se mu k tomu zavazuje poskytnout náležitou součinnost, kterou po něm lze spravedlivě požadovat.</w:t>
      </w:r>
    </w:p>
    <w:p w14:paraId="482273DF" w14:textId="6AB95CD4" w:rsidR="00F81DC6" w:rsidRDefault="00F81DC6" w:rsidP="00B85D21">
      <w:pPr>
        <w:pStyle w:val="rovezanadpis"/>
        <w:numPr>
          <w:ilvl w:val="1"/>
          <w:numId w:val="2"/>
        </w:numPr>
        <w:rPr>
          <w:rFonts w:asciiTheme="minorHAnsi" w:hAnsiTheme="minorHAnsi" w:cstheme="minorHAnsi"/>
          <w:sz w:val="21"/>
          <w:szCs w:val="21"/>
        </w:rPr>
      </w:pPr>
      <w:r w:rsidRPr="00681C00">
        <w:rPr>
          <w:rFonts w:asciiTheme="minorHAnsi" w:hAnsiTheme="minorHAnsi" w:cstheme="minorHAnsi"/>
          <w:sz w:val="21"/>
          <w:szCs w:val="21"/>
        </w:rPr>
        <w:t xml:space="preserve">Dílo je realizované </w:t>
      </w:r>
      <w:r w:rsidR="00266B2F">
        <w:rPr>
          <w:rFonts w:asciiTheme="minorHAnsi" w:hAnsiTheme="minorHAnsi" w:cstheme="minorHAnsi"/>
          <w:sz w:val="21"/>
          <w:szCs w:val="21"/>
        </w:rPr>
        <w:t xml:space="preserve">v ochranném pásmu </w:t>
      </w:r>
      <w:r w:rsidR="00266B2F" w:rsidRPr="00266B2F">
        <w:rPr>
          <w:rFonts w:asciiTheme="minorHAnsi" w:hAnsiTheme="minorHAnsi" w:cstheme="minorHAnsi"/>
          <w:sz w:val="21"/>
          <w:szCs w:val="21"/>
        </w:rPr>
        <w:t>"Areál bývalého cisterciáckého kláštera a poutní kostel sv. Jana Nepomuckého na Zelené hoře ve Žďáře nad Sázavou"</w:t>
      </w:r>
      <w:r w:rsidRPr="00681C00">
        <w:rPr>
          <w:rFonts w:asciiTheme="minorHAnsi" w:hAnsiTheme="minorHAnsi" w:cstheme="minorHAnsi"/>
          <w:sz w:val="21"/>
          <w:szCs w:val="21"/>
        </w:rPr>
        <w:t xml:space="preserve"> a zhotovitel je povinen se </w:t>
      </w:r>
      <w:r>
        <w:rPr>
          <w:rFonts w:asciiTheme="minorHAnsi" w:hAnsiTheme="minorHAnsi" w:cstheme="minorHAnsi"/>
          <w:sz w:val="21"/>
          <w:szCs w:val="21"/>
        </w:rPr>
        <w:t>řídit zákonem č. 20/1987 Sb., o </w:t>
      </w:r>
      <w:r w:rsidRPr="00681C00">
        <w:rPr>
          <w:rFonts w:asciiTheme="minorHAnsi" w:hAnsiTheme="minorHAnsi" w:cstheme="minorHAnsi"/>
          <w:sz w:val="21"/>
          <w:szCs w:val="21"/>
        </w:rPr>
        <w:t>státní památkové péči, ve znění pozdějších předpisů.</w:t>
      </w:r>
    </w:p>
    <w:p w14:paraId="6D078047" w14:textId="77777777" w:rsidR="00266B2F" w:rsidRPr="00266B2F" w:rsidRDefault="00266B2F" w:rsidP="00B85D21">
      <w:pPr>
        <w:pStyle w:val="rovezanadpis"/>
        <w:numPr>
          <w:ilvl w:val="1"/>
          <w:numId w:val="2"/>
        </w:numPr>
        <w:rPr>
          <w:rFonts w:asciiTheme="minorHAnsi" w:hAnsiTheme="minorHAnsi" w:cstheme="minorHAnsi"/>
          <w:sz w:val="21"/>
          <w:szCs w:val="21"/>
        </w:rPr>
      </w:pPr>
      <w:r w:rsidRPr="00266B2F">
        <w:rPr>
          <w:rFonts w:asciiTheme="minorHAnsi" w:hAnsiTheme="minorHAnsi" w:cstheme="minorHAnsi"/>
          <w:sz w:val="21"/>
          <w:szCs w:val="21"/>
        </w:rPr>
        <w:t xml:space="preserve">Zhotovitel prohlašuje, že splňuje veškeré podmínky a požadavky v této Smlouvě stanovené a je oprávněn tuto smlouvu uzavřít a řádně plnit závazky v ní obsažené. </w:t>
      </w:r>
    </w:p>
    <w:p w14:paraId="14D573A2" w14:textId="77777777" w:rsidR="00266B2F" w:rsidRPr="00266B2F" w:rsidRDefault="00266B2F" w:rsidP="00B85D21">
      <w:pPr>
        <w:pStyle w:val="rovezanadpis"/>
        <w:numPr>
          <w:ilvl w:val="1"/>
          <w:numId w:val="2"/>
        </w:numPr>
        <w:rPr>
          <w:rFonts w:asciiTheme="minorHAnsi" w:hAnsiTheme="minorHAnsi" w:cstheme="minorHAnsi"/>
          <w:sz w:val="21"/>
          <w:szCs w:val="21"/>
        </w:rPr>
      </w:pPr>
      <w:r w:rsidRPr="00266B2F">
        <w:rPr>
          <w:rFonts w:asciiTheme="minorHAnsi" w:hAnsiTheme="minorHAnsi" w:cstheme="minorHAnsi"/>
          <w:sz w:val="21"/>
          <w:szCs w:val="21"/>
        </w:rPr>
        <w:t>Zhotovitel prohlašuje, že je držitelem platného oprávnění k podnikání podle zvláštních zákonů, a to alespoň v rozsahu potřebném k realizaci předmětu Smlouvy.</w:t>
      </w:r>
    </w:p>
    <w:p w14:paraId="13F44226" w14:textId="261C1D86" w:rsidR="00D81E10" w:rsidRDefault="00967C59" w:rsidP="00B85D21">
      <w:pPr>
        <w:pStyle w:val="rovezanadpis"/>
        <w:numPr>
          <w:ilvl w:val="1"/>
          <w:numId w:val="2"/>
        </w:numPr>
        <w:rPr>
          <w:rFonts w:asciiTheme="minorHAnsi" w:hAnsiTheme="minorHAnsi" w:cstheme="minorHAnsi"/>
          <w:sz w:val="21"/>
          <w:szCs w:val="21"/>
        </w:rPr>
      </w:pPr>
      <w:r>
        <w:rPr>
          <w:rFonts w:asciiTheme="minorHAnsi" w:hAnsiTheme="minorHAnsi" w:cstheme="minorHAnsi"/>
          <w:sz w:val="21"/>
          <w:szCs w:val="21"/>
        </w:rPr>
        <w:t>Objednatel</w:t>
      </w:r>
      <w:r w:rsidR="00994664" w:rsidRPr="00994664">
        <w:rPr>
          <w:rFonts w:asciiTheme="minorHAnsi" w:hAnsiTheme="minorHAnsi" w:cstheme="minorHAnsi"/>
          <w:sz w:val="21"/>
          <w:szCs w:val="21"/>
        </w:rPr>
        <w:t xml:space="preserve"> předpokládá spolufinancování předmětu veřejné zakázky z Integrovaného r</w:t>
      </w:r>
      <w:r w:rsidR="00266B2F">
        <w:rPr>
          <w:rFonts w:asciiTheme="minorHAnsi" w:hAnsiTheme="minorHAnsi" w:cstheme="minorHAnsi"/>
          <w:sz w:val="21"/>
          <w:szCs w:val="21"/>
        </w:rPr>
        <w:t>egionálního operačního programu nebo jiných dotačních zdrojů</w:t>
      </w:r>
      <w:r w:rsidR="00994664" w:rsidRPr="00994664">
        <w:rPr>
          <w:rFonts w:asciiTheme="minorHAnsi" w:hAnsiTheme="minorHAnsi" w:cstheme="minorHAnsi"/>
          <w:sz w:val="21"/>
          <w:szCs w:val="21"/>
        </w:rPr>
        <w:t>.</w:t>
      </w:r>
    </w:p>
    <w:p w14:paraId="701DC4E4" w14:textId="41A8361A" w:rsidR="00881DB0" w:rsidRDefault="00881DB0" w:rsidP="00B85D21">
      <w:pPr>
        <w:pStyle w:val="Nadpis1"/>
        <w:numPr>
          <w:ilvl w:val="0"/>
          <w:numId w:val="3"/>
        </w:numPr>
        <w:rPr>
          <w:rFonts w:cstheme="minorHAnsi"/>
        </w:rPr>
      </w:pPr>
      <w:r w:rsidRPr="00681C00">
        <w:rPr>
          <w:rFonts w:cstheme="minorHAnsi"/>
        </w:rPr>
        <w:t xml:space="preserve">Předmět </w:t>
      </w:r>
      <w:r w:rsidR="00F66B3F">
        <w:rPr>
          <w:rFonts w:cstheme="minorHAnsi"/>
        </w:rPr>
        <w:t>díla</w:t>
      </w:r>
    </w:p>
    <w:p w14:paraId="238B20DF" w14:textId="345E79CB" w:rsidR="00127D4A" w:rsidRPr="00F438FF" w:rsidRDefault="00F66B3F" w:rsidP="00B85D21">
      <w:pPr>
        <w:pStyle w:val="rovezanadpis"/>
        <w:numPr>
          <w:ilvl w:val="1"/>
          <w:numId w:val="3"/>
        </w:numPr>
        <w:rPr>
          <w:rFonts w:asciiTheme="minorHAnsi" w:hAnsiTheme="minorHAnsi" w:cstheme="minorHAnsi"/>
          <w:sz w:val="21"/>
          <w:szCs w:val="21"/>
        </w:rPr>
      </w:pPr>
      <w:r w:rsidRPr="00F438FF">
        <w:rPr>
          <w:rFonts w:asciiTheme="minorHAnsi" w:hAnsiTheme="minorHAnsi" w:cstheme="minorHAnsi"/>
          <w:sz w:val="21"/>
          <w:szCs w:val="21"/>
        </w:rPr>
        <w:t>Předmětem díla je zpracování projektové dokumentace</w:t>
      </w:r>
      <w:r w:rsidR="00266B2F">
        <w:rPr>
          <w:rFonts w:asciiTheme="minorHAnsi" w:hAnsiTheme="minorHAnsi" w:cstheme="minorHAnsi"/>
          <w:sz w:val="21"/>
          <w:szCs w:val="21"/>
        </w:rPr>
        <w:t xml:space="preserve"> pro stavbu </w:t>
      </w:r>
      <w:r w:rsidR="00266B2F" w:rsidRPr="00266B2F">
        <w:rPr>
          <w:rFonts w:asciiTheme="minorHAnsi" w:hAnsiTheme="minorHAnsi" w:cstheme="minorHAnsi"/>
          <w:sz w:val="21"/>
          <w:szCs w:val="21"/>
        </w:rPr>
        <w:t>Informační a turistické centrum kostela sv. Jana Nepomuckého na Zelené hoře ve Žďáře nad Sázavou</w:t>
      </w:r>
      <w:r w:rsidRPr="00F438FF">
        <w:rPr>
          <w:rFonts w:asciiTheme="minorHAnsi" w:hAnsiTheme="minorHAnsi" w:cstheme="minorHAnsi"/>
          <w:sz w:val="21"/>
          <w:szCs w:val="21"/>
        </w:rPr>
        <w:t xml:space="preserve"> a poskytnutí souvisejících činností dále uvedených v </w:t>
      </w:r>
      <w:proofErr w:type="gramStart"/>
      <w:r w:rsidRPr="00F438FF">
        <w:rPr>
          <w:rFonts w:asciiTheme="minorHAnsi" w:hAnsiTheme="minorHAnsi" w:cstheme="minorHAnsi"/>
          <w:sz w:val="21"/>
          <w:szCs w:val="21"/>
        </w:rPr>
        <w:t xml:space="preserve">článku </w:t>
      </w:r>
      <w:r w:rsidR="00AB212E" w:rsidRPr="00F438FF">
        <w:rPr>
          <w:rFonts w:asciiTheme="minorHAnsi" w:hAnsiTheme="minorHAnsi" w:cstheme="minorHAnsi"/>
          <w:sz w:val="21"/>
          <w:szCs w:val="21"/>
        </w:rPr>
        <w:fldChar w:fldCharType="begin"/>
      </w:r>
      <w:r w:rsidR="00AB212E" w:rsidRPr="00F438FF">
        <w:rPr>
          <w:rFonts w:asciiTheme="minorHAnsi" w:hAnsiTheme="minorHAnsi" w:cstheme="minorHAnsi"/>
          <w:sz w:val="21"/>
          <w:szCs w:val="21"/>
        </w:rPr>
        <w:instrText xml:space="preserve"> REF _Ref53059311 \r \h </w:instrText>
      </w:r>
      <w:r w:rsidR="00AB212E" w:rsidRPr="00F438FF">
        <w:rPr>
          <w:rFonts w:asciiTheme="minorHAnsi" w:hAnsiTheme="minorHAnsi" w:cstheme="minorHAnsi"/>
          <w:sz w:val="21"/>
          <w:szCs w:val="21"/>
        </w:rPr>
      </w:r>
      <w:r w:rsidR="00AB212E" w:rsidRPr="00F438FF">
        <w:rPr>
          <w:rFonts w:asciiTheme="minorHAnsi" w:hAnsiTheme="minorHAnsi" w:cstheme="minorHAnsi"/>
          <w:sz w:val="21"/>
          <w:szCs w:val="21"/>
        </w:rPr>
        <w:fldChar w:fldCharType="separate"/>
      </w:r>
      <w:r w:rsidR="00B610EA">
        <w:rPr>
          <w:rFonts w:asciiTheme="minorHAnsi" w:hAnsiTheme="minorHAnsi" w:cstheme="minorHAnsi"/>
          <w:sz w:val="21"/>
          <w:szCs w:val="21"/>
        </w:rPr>
        <w:t>2.2</w:t>
      </w:r>
      <w:r w:rsidR="00AB212E" w:rsidRPr="00F438FF">
        <w:rPr>
          <w:rFonts w:asciiTheme="minorHAnsi" w:hAnsiTheme="minorHAnsi" w:cstheme="minorHAnsi"/>
          <w:sz w:val="21"/>
          <w:szCs w:val="21"/>
        </w:rPr>
        <w:fldChar w:fldCharType="end"/>
      </w:r>
      <w:r w:rsidR="00AB212E" w:rsidRPr="00F438FF">
        <w:rPr>
          <w:rFonts w:asciiTheme="minorHAnsi" w:hAnsiTheme="minorHAnsi" w:cstheme="minorHAnsi"/>
          <w:sz w:val="21"/>
          <w:szCs w:val="21"/>
        </w:rPr>
        <w:t xml:space="preserve"> </w:t>
      </w:r>
      <w:r w:rsidRPr="00F438FF">
        <w:rPr>
          <w:rFonts w:asciiTheme="minorHAnsi" w:hAnsiTheme="minorHAnsi" w:cstheme="minorHAnsi"/>
          <w:sz w:val="21"/>
          <w:szCs w:val="21"/>
        </w:rPr>
        <w:t>této</w:t>
      </w:r>
      <w:proofErr w:type="gramEnd"/>
      <w:r w:rsidRPr="00F438FF">
        <w:rPr>
          <w:rFonts w:asciiTheme="minorHAnsi" w:hAnsiTheme="minorHAnsi" w:cstheme="minorHAnsi"/>
          <w:sz w:val="21"/>
          <w:szCs w:val="21"/>
        </w:rPr>
        <w:t xml:space="preserve"> smlouvy.</w:t>
      </w:r>
    </w:p>
    <w:p w14:paraId="26CF58BE" w14:textId="54E10B7C" w:rsidR="00F66B3F" w:rsidRDefault="00E620BC" w:rsidP="00B85D21">
      <w:pPr>
        <w:pStyle w:val="rovezanadpis"/>
        <w:numPr>
          <w:ilvl w:val="1"/>
          <w:numId w:val="3"/>
        </w:numPr>
        <w:rPr>
          <w:rFonts w:asciiTheme="minorHAnsi" w:hAnsiTheme="minorHAnsi" w:cstheme="minorHAnsi"/>
          <w:sz w:val="21"/>
          <w:szCs w:val="21"/>
        </w:rPr>
      </w:pPr>
      <w:bookmarkStart w:id="2" w:name="_Ref53059311"/>
      <w:r>
        <w:rPr>
          <w:rFonts w:asciiTheme="minorHAnsi" w:hAnsiTheme="minorHAnsi" w:cstheme="minorHAnsi"/>
          <w:sz w:val="21"/>
          <w:szCs w:val="21"/>
        </w:rPr>
        <w:t xml:space="preserve">Předmět díla je rozdělen do </w:t>
      </w:r>
      <w:r w:rsidR="00E058E2">
        <w:rPr>
          <w:rFonts w:asciiTheme="minorHAnsi" w:hAnsiTheme="minorHAnsi" w:cstheme="minorHAnsi"/>
          <w:sz w:val="21"/>
          <w:szCs w:val="21"/>
        </w:rPr>
        <w:t xml:space="preserve">jednotlivých etap, </w:t>
      </w:r>
      <w:r w:rsidR="00E058E2" w:rsidRPr="00E058E2">
        <w:rPr>
          <w:rFonts w:asciiTheme="minorHAnsi" w:hAnsiTheme="minorHAnsi" w:cstheme="minorHAnsi"/>
          <w:sz w:val="21"/>
          <w:szCs w:val="21"/>
        </w:rPr>
        <w:t>jak jsou vy</w:t>
      </w:r>
      <w:r w:rsidR="009D538B">
        <w:rPr>
          <w:rFonts w:asciiTheme="minorHAnsi" w:hAnsiTheme="minorHAnsi" w:cstheme="minorHAnsi"/>
          <w:sz w:val="21"/>
          <w:szCs w:val="21"/>
        </w:rPr>
        <w:t>mezeny v příslušné příloze</w:t>
      </w:r>
      <w:r w:rsidR="00E058E2">
        <w:rPr>
          <w:rFonts w:asciiTheme="minorHAnsi" w:hAnsiTheme="minorHAnsi" w:cstheme="minorHAnsi"/>
          <w:sz w:val="21"/>
          <w:szCs w:val="21"/>
        </w:rPr>
        <w:t xml:space="preserve"> s</w:t>
      </w:r>
      <w:r w:rsidR="00E058E2" w:rsidRPr="00E058E2">
        <w:rPr>
          <w:rFonts w:asciiTheme="minorHAnsi" w:hAnsiTheme="minorHAnsi" w:cstheme="minorHAnsi"/>
          <w:sz w:val="21"/>
          <w:szCs w:val="21"/>
        </w:rPr>
        <w:t>mlouvy</w:t>
      </w:r>
      <w:r>
        <w:rPr>
          <w:rFonts w:asciiTheme="minorHAnsi" w:hAnsiTheme="minorHAnsi" w:cstheme="minorHAnsi"/>
          <w:sz w:val="21"/>
          <w:szCs w:val="21"/>
        </w:rPr>
        <w:t>:</w:t>
      </w:r>
      <w:bookmarkEnd w:id="2"/>
    </w:p>
    <w:p w14:paraId="172C79CD" w14:textId="77777777" w:rsidR="00127D4A" w:rsidRPr="00F66B3F" w:rsidRDefault="00127D4A" w:rsidP="00127D4A">
      <w:pPr>
        <w:pStyle w:val="rovezanadpis"/>
        <w:ind w:left="0" w:firstLine="0"/>
        <w:rPr>
          <w:rFonts w:asciiTheme="minorHAnsi" w:hAnsiTheme="minorHAnsi" w:cstheme="minorHAnsi"/>
          <w:sz w:val="21"/>
          <w:szCs w:val="21"/>
        </w:rPr>
      </w:pPr>
    </w:p>
    <w:p w14:paraId="7439EB09" w14:textId="3BEB0555" w:rsidR="00266B2F" w:rsidRPr="00F66B3F" w:rsidRDefault="00266B2F" w:rsidP="00266B2F">
      <w:pPr>
        <w:pStyle w:val="rovezanadpis"/>
        <w:tabs>
          <w:tab w:val="clear" w:pos="709"/>
        </w:tabs>
        <w:ind w:left="2835" w:hanging="2268"/>
        <w:rPr>
          <w:rFonts w:asciiTheme="minorHAnsi" w:hAnsiTheme="minorHAnsi" w:cstheme="minorHAnsi"/>
          <w:b/>
          <w:sz w:val="21"/>
          <w:szCs w:val="21"/>
        </w:rPr>
      </w:pPr>
      <w:r>
        <w:rPr>
          <w:rFonts w:asciiTheme="minorHAnsi" w:hAnsiTheme="minorHAnsi" w:cstheme="minorHAnsi"/>
          <w:b/>
          <w:sz w:val="21"/>
          <w:szCs w:val="21"/>
        </w:rPr>
        <w:t>Etapa A:</w:t>
      </w:r>
      <w:r>
        <w:rPr>
          <w:rFonts w:asciiTheme="minorHAnsi" w:hAnsiTheme="minorHAnsi" w:cstheme="minorHAnsi"/>
          <w:b/>
          <w:sz w:val="21"/>
          <w:szCs w:val="21"/>
        </w:rPr>
        <w:tab/>
      </w:r>
      <w:r w:rsidR="006F1942">
        <w:rPr>
          <w:rFonts w:asciiTheme="minorHAnsi" w:hAnsiTheme="minorHAnsi" w:cstheme="minorHAnsi"/>
          <w:b/>
          <w:sz w:val="21"/>
          <w:szCs w:val="21"/>
        </w:rPr>
        <w:t>Příprava projektu a d</w:t>
      </w:r>
      <w:r>
        <w:rPr>
          <w:rFonts w:asciiTheme="minorHAnsi" w:hAnsiTheme="minorHAnsi" w:cstheme="minorHAnsi"/>
          <w:b/>
          <w:sz w:val="21"/>
          <w:szCs w:val="21"/>
        </w:rPr>
        <w:t>opracování soutěžního návrhu (studie)</w:t>
      </w:r>
    </w:p>
    <w:p w14:paraId="7326CE92" w14:textId="1CA09B6F" w:rsidR="00266B2F" w:rsidRPr="00F66B3F" w:rsidRDefault="00266B2F" w:rsidP="00266B2F">
      <w:pPr>
        <w:pStyle w:val="rovezanadpis"/>
        <w:tabs>
          <w:tab w:val="clear" w:pos="709"/>
        </w:tabs>
        <w:ind w:left="2835" w:hanging="2268"/>
        <w:rPr>
          <w:rFonts w:asciiTheme="minorHAnsi" w:hAnsiTheme="minorHAnsi" w:cstheme="minorHAnsi"/>
          <w:b/>
          <w:sz w:val="21"/>
          <w:szCs w:val="21"/>
        </w:rPr>
      </w:pPr>
      <w:r>
        <w:rPr>
          <w:rFonts w:asciiTheme="minorHAnsi" w:hAnsiTheme="minorHAnsi" w:cstheme="minorHAnsi"/>
          <w:b/>
          <w:sz w:val="21"/>
          <w:szCs w:val="21"/>
        </w:rPr>
        <w:t>Etapa B:</w:t>
      </w:r>
      <w:r>
        <w:rPr>
          <w:rFonts w:asciiTheme="minorHAnsi" w:hAnsiTheme="minorHAnsi" w:cstheme="minorHAnsi"/>
          <w:b/>
          <w:sz w:val="21"/>
          <w:szCs w:val="21"/>
        </w:rPr>
        <w:tab/>
      </w:r>
      <w:r w:rsidRPr="00F66B3F">
        <w:rPr>
          <w:rFonts w:asciiTheme="minorHAnsi" w:hAnsiTheme="minorHAnsi" w:cstheme="minorHAnsi"/>
          <w:b/>
          <w:sz w:val="21"/>
          <w:szCs w:val="21"/>
        </w:rPr>
        <w:t xml:space="preserve">Zhotovení dokumentace pro </w:t>
      </w:r>
      <w:r>
        <w:rPr>
          <w:rFonts w:asciiTheme="minorHAnsi" w:hAnsiTheme="minorHAnsi" w:cstheme="minorHAnsi"/>
          <w:b/>
          <w:sz w:val="21"/>
          <w:szCs w:val="21"/>
        </w:rPr>
        <w:t>územní rozhodnutí (DUR)</w:t>
      </w:r>
    </w:p>
    <w:p w14:paraId="5CC593B1" w14:textId="22228FC6" w:rsidR="00266B2F" w:rsidRPr="00F66B3F" w:rsidRDefault="00266B2F" w:rsidP="00266B2F">
      <w:pPr>
        <w:pStyle w:val="rovezanadpis"/>
        <w:tabs>
          <w:tab w:val="clear" w:pos="709"/>
        </w:tabs>
        <w:ind w:left="2835" w:hanging="2268"/>
        <w:rPr>
          <w:rFonts w:asciiTheme="minorHAnsi" w:hAnsiTheme="minorHAnsi" w:cstheme="minorHAnsi"/>
          <w:b/>
          <w:sz w:val="21"/>
          <w:szCs w:val="21"/>
        </w:rPr>
      </w:pPr>
      <w:r>
        <w:rPr>
          <w:rFonts w:asciiTheme="minorHAnsi" w:hAnsiTheme="minorHAnsi" w:cstheme="minorHAnsi"/>
          <w:b/>
          <w:sz w:val="21"/>
          <w:szCs w:val="21"/>
        </w:rPr>
        <w:t>Etapa C:</w:t>
      </w:r>
      <w:r>
        <w:rPr>
          <w:rFonts w:asciiTheme="minorHAnsi" w:hAnsiTheme="minorHAnsi" w:cstheme="minorHAnsi"/>
          <w:b/>
          <w:sz w:val="21"/>
          <w:szCs w:val="21"/>
        </w:rPr>
        <w:tab/>
      </w:r>
      <w:r w:rsidRPr="00F66B3F">
        <w:rPr>
          <w:rFonts w:asciiTheme="minorHAnsi" w:hAnsiTheme="minorHAnsi" w:cstheme="minorHAnsi"/>
          <w:b/>
          <w:sz w:val="21"/>
          <w:szCs w:val="21"/>
        </w:rPr>
        <w:t xml:space="preserve">Zhotovení dokumentace pro </w:t>
      </w:r>
      <w:r>
        <w:rPr>
          <w:rFonts w:asciiTheme="minorHAnsi" w:hAnsiTheme="minorHAnsi" w:cstheme="minorHAnsi"/>
          <w:b/>
          <w:sz w:val="21"/>
          <w:szCs w:val="21"/>
        </w:rPr>
        <w:t>stavební povolení (DSP)</w:t>
      </w:r>
    </w:p>
    <w:p w14:paraId="6C549B90" w14:textId="50C0151A" w:rsidR="00F66B3F" w:rsidRPr="00F66B3F" w:rsidRDefault="00266B2F" w:rsidP="0086408A">
      <w:pPr>
        <w:pStyle w:val="rovezanadpis"/>
        <w:tabs>
          <w:tab w:val="clear" w:pos="709"/>
        </w:tabs>
        <w:ind w:left="2835" w:hanging="2268"/>
        <w:rPr>
          <w:rFonts w:asciiTheme="minorHAnsi" w:hAnsiTheme="minorHAnsi" w:cstheme="minorHAnsi"/>
          <w:b/>
          <w:sz w:val="21"/>
          <w:szCs w:val="21"/>
        </w:rPr>
      </w:pPr>
      <w:r>
        <w:rPr>
          <w:rFonts w:asciiTheme="minorHAnsi" w:hAnsiTheme="minorHAnsi" w:cstheme="minorHAnsi"/>
          <w:b/>
          <w:sz w:val="21"/>
          <w:szCs w:val="21"/>
        </w:rPr>
        <w:t>Etapa D</w:t>
      </w:r>
      <w:r w:rsidR="0086408A">
        <w:rPr>
          <w:rFonts w:asciiTheme="minorHAnsi" w:hAnsiTheme="minorHAnsi" w:cstheme="minorHAnsi"/>
          <w:b/>
          <w:sz w:val="21"/>
          <w:szCs w:val="21"/>
        </w:rPr>
        <w:t>:</w:t>
      </w:r>
      <w:r w:rsidR="00631400">
        <w:rPr>
          <w:rFonts w:asciiTheme="minorHAnsi" w:hAnsiTheme="minorHAnsi" w:cstheme="minorHAnsi"/>
          <w:b/>
          <w:sz w:val="21"/>
          <w:szCs w:val="21"/>
        </w:rPr>
        <w:tab/>
      </w:r>
      <w:r w:rsidR="00F66B3F" w:rsidRPr="00F66B3F">
        <w:rPr>
          <w:rFonts w:asciiTheme="minorHAnsi" w:hAnsiTheme="minorHAnsi" w:cstheme="minorHAnsi"/>
          <w:b/>
          <w:sz w:val="21"/>
          <w:szCs w:val="21"/>
        </w:rPr>
        <w:t>Zhotovení dokumentace pro provádění stavby</w:t>
      </w:r>
      <w:r w:rsidR="00F66B3F">
        <w:rPr>
          <w:rFonts w:asciiTheme="minorHAnsi" w:hAnsiTheme="minorHAnsi" w:cstheme="minorHAnsi"/>
          <w:b/>
          <w:sz w:val="21"/>
          <w:szCs w:val="21"/>
        </w:rPr>
        <w:t xml:space="preserve"> (DPS)</w:t>
      </w:r>
    </w:p>
    <w:p w14:paraId="137078FE" w14:textId="5450C23C" w:rsidR="00E936C6" w:rsidRPr="00F66B3F" w:rsidRDefault="00266B2F" w:rsidP="00631400">
      <w:pPr>
        <w:pStyle w:val="rovezanadpis"/>
        <w:tabs>
          <w:tab w:val="clear" w:pos="709"/>
        </w:tabs>
        <w:ind w:left="2832" w:hanging="2265"/>
        <w:rPr>
          <w:rFonts w:asciiTheme="minorHAnsi" w:hAnsiTheme="minorHAnsi" w:cstheme="minorHAnsi"/>
          <w:b/>
          <w:sz w:val="21"/>
          <w:szCs w:val="21"/>
        </w:rPr>
      </w:pPr>
      <w:r>
        <w:rPr>
          <w:rFonts w:asciiTheme="minorHAnsi" w:hAnsiTheme="minorHAnsi" w:cstheme="minorHAnsi"/>
          <w:b/>
          <w:sz w:val="21"/>
          <w:szCs w:val="21"/>
        </w:rPr>
        <w:t>Etapa E</w:t>
      </w:r>
      <w:r w:rsidR="00631400">
        <w:rPr>
          <w:rFonts w:asciiTheme="minorHAnsi" w:hAnsiTheme="minorHAnsi" w:cstheme="minorHAnsi"/>
          <w:b/>
          <w:sz w:val="21"/>
          <w:szCs w:val="21"/>
        </w:rPr>
        <w:t>:</w:t>
      </w:r>
      <w:r w:rsidR="00631400">
        <w:rPr>
          <w:rFonts w:asciiTheme="minorHAnsi" w:hAnsiTheme="minorHAnsi" w:cstheme="minorHAnsi"/>
          <w:b/>
          <w:sz w:val="21"/>
          <w:szCs w:val="21"/>
        </w:rPr>
        <w:tab/>
      </w:r>
      <w:r w:rsidR="00E936C6">
        <w:rPr>
          <w:rFonts w:asciiTheme="minorHAnsi" w:hAnsiTheme="minorHAnsi" w:cstheme="minorHAnsi"/>
          <w:b/>
          <w:sz w:val="21"/>
          <w:szCs w:val="21"/>
        </w:rPr>
        <w:t>Technická pomoc v zadávacím řízení na zhotovitele stavby (</w:t>
      </w:r>
      <w:r w:rsidR="00F10992">
        <w:rPr>
          <w:rFonts w:asciiTheme="minorHAnsi" w:hAnsiTheme="minorHAnsi" w:cstheme="minorHAnsi"/>
          <w:b/>
          <w:sz w:val="21"/>
          <w:szCs w:val="21"/>
        </w:rPr>
        <w:t>TP D</w:t>
      </w:r>
      <w:r w:rsidR="00E620BC">
        <w:rPr>
          <w:rFonts w:asciiTheme="minorHAnsi" w:hAnsiTheme="minorHAnsi" w:cstheme="minorHAnsi"/>
          <w:b/>
          <w:sz w:val="21"/>
          <w:szCs w:val="21"/>
        </w:rPr>
        <w:t>P</w:t>
      </w:r>
      <w:r w:rsidR="00F10992">
        <w:rPr>
          <w:rFonts w:asciiTheme="minorHAnsi" w:hAnsiTheme="minorHAnsi" w:cstheme="minorHAnsi"/>
          <w:b/>
          <w:sz w:val="21"/>
          <w:szCs w:val="21"/>
        </w:rPr>
        <w:t>S</w:t>
      </w:r>
      <w:r w:rsidR="00E620BC">
        <w:rPr>
          <w:rFonts w:asciiTheme="minorHAnsi" w:hAnsiTheme="minorHAnsi" w:cstheme="minorHAnsi"/>
          <w:b/>
          <w:sz w:val="21"/>
          <w:szCs w:val="21"/>
        </w:rPr>
        <w:t>)</w:t>
      </w:r>
    </w:p>
    <w:p w14:paraId="2DFE24C4" w14:textId="4A22D695" w:rsidR="00E936C6" w:rsidRPr="00F66B3F" w:rsidRDefault="00631400" w:rsidP="00551779">
      <w:pPr>
        <w:pStyle w:val="rovezanadpis"/>
        <w:tabs>
          <w:tab w:val="clear" w:pos="709"/>
        </w:tabs>
        <w:ind w:left="2832" w:hanging="2265"/>
        <w:rPr>
          <w:rFonts w:asciiTheme="minorHAnsi" w:hAnsiTheme="minorHAnsi" w:cstheme="minorHAnsi"/>
          <w:b/>
          <w:sz w:val="21"/>
          <w:szCs w:val="21"/>
        </w:rPr>
      </w:pPr>
      <w:r>
        <w:rPr>
          <w:rFonts w:asciiTheme="minorHAnsi" w:hAnsiTheme="minorHAnsi" w:cstheme="minorHAnsi"/>
          <w:b/>
          <w:sz w:val="21"/>
          <w:szCs w:val="21"/>
        </w:rPr>
        <w:t xml:space="preserve">Etapa </w:t>
      </w:r>
      <w:r w:rsidR="00266B2F">
        <w:rPr>
          <w:rFonts w:asciiTheme="minorHAnsi" w:hAnsiTheme="minorHAnsi" w:cstheme="minorHAnsi"/>
          <w:b/>
          <w:sz w:val="21"/>
          <w:szCs w:val="21"/>
        </w:rPr>
        <w:t>F</w:t>
      </w:r>
      <w:r>
        <w:rPr>
          <w:rFonts w:asciiTheme="minorHAnsi" w:hAnsiTheme="minorHAnsi" w:cstheme="minorHAnsi"/>
          <w:b/>
          <w:sz w:val="21"/>
          <w:szCs w:val="21"/>
        </w:rPr>
        <w:t>:</w:t>
      </w:r>
      <w:r w:rsidR="00551779" w:rsidRPr="00551779">
        <w:rPr>
          <w:rFonts w:asciiTheme="minorHAnsi" w:hAnsiTheme="minorHAnsi" w:cstheme="minorHAnsi"/>
          <w:b/>
          <w:sz w:val="21"/>
          <w:szCs w:val="21"/>
        </w:rPr>
        <w:t xml:space="preserve"> </w:t>
      </w:r>
      <w:r w:rsidR="00551779">
        <w:rPr>
          <w:rFonts w:asciiTheme="minorHAnsi" w:hAnsiTheme="minorHAnsi" w:cstheme="minorHAnsi"/>
          <w:b/>
          <w:sz w:val="21"/>
          <w:szCs w:val="21"/>
        </w:rPr>
        <w:tab/>
      </w:r>
      <w:r w:rsidR="00E620BC">
        <w:rPr>
          <w:rFonts w:asciiTheme="minorHAnsi" w:hAnsiTheme="minorHAnsi" w:cstheme="minorHAnsi"/>
          <w:b/>
          <w:sz w:val="21"/>
          <w:szCs w:val="21"/>
        </w:rPr>
        <w:t>Autorský dozor (AD)</w:t>
      </w:r>
    </w:p>
    <w:p w14:paraId="6FADD18D" w14:textId="77777777" w:rsidR="00631400" w:rsidRDefault="00631400" w:rsidP="00E620BC">
      <w:pPr>
        <w:pStyle w:val="rovezanadpis"/>
        <w:tabs>
          <w:tab w:val="clear" w:pos="709"/>
        </w:tabs>
        <w:ind w:left="708" w:firstLine="360"/>
        <w:rPr>
          <w:rFonts w:asciiTheme="minorHAnsi" w:hAnsiTheme="minorHAnsi" w:cstheme="minorHAnsi"/>
          <w:sz w:val="21"/>
          <w:szCs w:val="21"/>
        </w:rPr>
      </w:pPr>
      <w:bookmarkStart w:id="3" w:name="_GoBack"/>
      <w:bookmarkEnd w:id="3"/>
    </w:p>
    <w:p w14:paraId="340E0CFF" w14:textId="37B7F026" w:rsidR="00E058E2" w:rsidRPr="00E058E2" w:rsidRDefault="00E058E2" w:rsidP="00B85D21">
      <w:pPr>
        <w:pStyle w:val="Odstavecseseznamem"/>
        <w:numPr>
          <w:ilvl w:val="1"/>
          <w:numId w:val="3"/>
        </w:numPr>
        <w:rPr>
          <w:rFonts w:eastAsia="Times New Roman" w:cstheme="minorHAnsi"/>
          <w:color w:val="000000" w:themeColor="text1"/>
          <w:sz w:val="21"/>
          <w:szCs w:val="21"/>
          <w:lang w:eastAsia="cs-CZ"/>
        </w:rPr>
      </w:pPr>
      <w:r w:rsidRPr="00E058E2">
        <w:rPr>
          <w:rFonts w:eastAsia="Times New Roman" w:cstheme="minorHAnsi"/>
          <w:color w:val="000000" w:themeColor="text1"/>
          <w:sz w:val="21"/>
          <w:szCs w:val="21"/>
          <w:lang w:eastAsia="cs-CZ"/>
        </w:rPr>
        <w:t xml:space="preserve">Zhotovitel má v rámci provádění každé </w:t>
      </w:r>
      <w:r>
        <w:rPr>
          <w:rFonts w:eastAsia="Times New Roman" w:cstheme="minorHAnsi"/>
          <w:color w:val="000000" w:themeColor="text1"/>
          <w:sz w:val="21"/>
          <w:szCs w:val="21"/>
          <w:lang w:eastAsia="cs-CZ"/>
        </w:rPr>
        <w:t>etapy</w:t>
      </w:r>
      <w:r w:rsidRPr="00E058E2">
        <w:rPr>
          <w:rFonts w:eastAsia="Times New Roman" w:cstheme="minorHAnsi"/>
          <w:color w:val="000000" w:themeColor="text1"/>
          <w:sz w:val="21"/>
          <w:szCs w:val="21"/>
          <w:lang w:eastAsia="cs-CZ"/>
        </w:rPr>
        <w:t xml:space="preserve"> povinnost předložit návrh dokumentů dané </w:t>
      </w:r>
      <w:r>
        <w:rPr>
          <w:rFonts w:eastAsia="Times New Roman" w:cstheme="minorHAnsi"/>
          <w:color w:val="000000" w:themeColor="text1"/>
          <w:sz w:val="21"/>
          <w:szCs w:val="21"/>
          <w:lang w:eastAsia="cs-CZ"/>
        </w:rPr>
        <w:t>etapy o</w:t>
      </w:r>
      <w:r w:rsidRPr="00E058E2">
        <w:rPr>
          <w:rFonts w:eastAsia="Times New Roman" w:cstheme="minorHAnsi"/>
          <w:color w:val="000000" w:themeColor="text1"/>
          <w:sz w:val="21"/>
          <w:szCs w:val="21"/>
          <w:lang w:eastAsia="cs-CZ"/>
        </w:rPr>
        <w:t>bjednate</w:t>
      </w:r>
      <w:r>
        <w:rPr>
          <w:rFonts w:eastAsia="Times New Roman" w:cstheme="minorHAnsi"/>
          <w:color w:val="000000" w:themeColor="text1"/>
          <w:sz w:val="21"/>
          <w:szCs w:val="21"/>
          <w:lang w:eastAsia="cs-CZ"/>
        </w:rPr>
        <w:t>li ke schválení. V případě, že o</w:t>
      </w:r>
      <w:r w:rsidRPr="00E058E2">
        <w:rPr>
          <w:rFonts w:eastAsia="Times New Roman" w:cstheme="minorHAnsi"/>
          <w:color w:val="000000" w:themeColor="text1"/>
          <w:sz w:val="21"/>
          <w:szCs w:val="21"/>
          <w:lang w:eastAsia="cs-CZ"/>
        </w:rPr>
        <w:t>bjednatel bude požadovat zm</w:t>
      </w:r>
      <w:r>
        <w:rPr>
          <w:rFonts w:eastAsia="Times New Roman" w:cstheme="minorHAnsi"/>
          <w:color w:val="000000" w:themeColor="text1"/>
          <w:sz w:val="21"/>
          <w:szCs w:val="21"/>
          <w:lang w:eastAsia="cs-CZ"/>
        </w:rPr>
        <w:t>ěny či úpravy v jakékoli části etapy</w:t>
      </w:r>
      <w:r w:rsidRPr="00E058E2">
        <w:rPr>
          <w:rFonts w:eastAsia="Times New Roman" w:cstheme="minorHAnsi"/>
          <w:color w:val="000000" w:themeColor="text1"/>
          <w:sz w:val="21"/>
          <w:szCs w:val="21"/>
          <w:lang w:eastAsia="cs-CZ"/>
        </w:rPr>
        <w:t xml:space="preserve">, má </w:t>
      </w:r>
      <w:r>
        <w:rPr>
          <w:rFonts w:eastAsia="Times New Roman" w:cstheme="minorHAnsi"/>
          <w:color w:val="000000" w:themeColor="text1"/>
          <w:sz w:val="21"/>
          <w:szCs w:val="21"/>
          <w:lang w:eastAsia="cs-CZ"/>
        </w:rPr>
        <w:t>z</w:t>
      </w:r>
      <w:r w:rsidRPr="00E058E2">
        <w:rPr>
          <w:rFonts w:eastAsia="Times New Roman" w:cstheme="minorHAnsi"/>
          <w:color w:val="000000" w:themeColor="text1"/>
          <w:sz w:val="21"/>
          <w:szCs w:val="21"/>
          <w:lang w:eastAsia="cs-CZ"/>
        </w:rPr>
        <w:t xml:space="preserve">hotovitel povinnost požadavky </w:t>
      </w:r>
      <w:r>
        <w:rPr>
          <w:rFonts w:eastAsia="Times New Roman" w:cstheme="minorHAnsi"/>
          <w:color w:val="000000" w:themeColor="text1"/>
          <w:sz w:val="21"/>
          <w:szCs w:val="21"/>
          <w:lang w:eastAsia="cs-CZ"/>
        </w:rPr>
        <w:t>o</w:t>
      </w:r>
      <w:r w:rsidRPr="00E058E2">
        <w:rPr>
          <w:rFonts w:eastAsia="Times New Roman" w:cstheme="minorHAnsi"/>
          <w:color w:val="000000" w:themeColor="text1"/>
          <w:sz w:val="21"/>
          <w:szCs w:val="21"/>
          <w:lang w:eastAsia="cs-CZ"/>
        </w:rPr>
        <w:t>bjednavatele zapracovat do jednotlivý</w:t>
      </w:r>
      <w:r>
        <w:rPr>
          <w:rFonts w:eastAsia="Times New Roman" w:cstheme="minorHAnsi"/>
          <w:color w:val="000000" w:themeColor="text1"/>
          <w:sz w:val="21"/>
          <w:szCs w:val="21"/>
          <w:lang w:eastAsia="cs-CZ"/>
        </w:rPr>
        <w:t>ch dokumentů. V případě, že o</w:t>
      </w:r>
      <w:r w:rsidRPr="00E058E2">
        <w:rPr>
          <w:rFonts w:eastAsia="Times New Roman" w:cstheme="minorHAnsi"/>
          <w:color w:val="000000" w:themeColor="text1"/>
          <w:sz w:val="21"/>
          <w:szCs w:val="21"/>
          <w:lang w:eastAsia="cs-CZ"/>
        </w:rPr>
        <w:t>bjednatel bude na svých pokynech t</w:t>
      </w:r>
      <w:r>
        <w:rPr>
          <w:rFonts w:eastAsia="Times New Roman" w:cstheme="minorHAnsi"/>
          <w:color w:val="000000" w:themeColor="text1"/>
          <w:sz w:val="21"/>
          <w:szCs w:val="21"/>
          <w:lang w:eastAsia="cs-CZ"/>
        </w:rPr>
        <w:t>rvat i přes písemné upozornění z</w:t>
      </w:r>
      <w:r w:rsidRPr="00E058E2">
        <w:rPr>
          <w:rFonts w:eastAsia="Times New Roman" w:cstheme="minorHAnsi"/>
          <w:color w:val="000000" w:themeColor="text1"/>
          <w:sz w:val="21"/>
          <w:szCs w:val="21"/>
          <w:lang w:eastAsia="cs-CZ"/>
        </w:rPr>
        <w:t>hotovitele, že tyto pokyny jsou vzhled</w:t>
      </w:r>
      <w:r>
        <w:rPr>
          <w:rFonts w:eastAsia="Times New Roman" w:cstheme="minorHAnsi"/>
          <w:color w:val="000000" w:themeColor="text1"/>
          <w:sz w:val="21"/>
          <w:szCs w:val="21"/>
          <w:lang w:eastAsia="cs-CZ"/>
        </w:rPr>
        <w:t>em ke své povaze nevhodné, pak z</w:t>
      </w:r>
      <w:r w:rsidRPr="00E058E2">
        <w:rPr>
          <w:rFonts w:eastAsia="Times New Roman" w:cstheme="minorHAnsi"/>
          <w:color w:val="000000" w:themeColor="text1"/>
          <w:sz w:val="21"/>
          <w:szCs w:val="21"/>
          <w:lang w:eastAsia="cs-CZ"/>
        </w:rPr>
        <w:t>hotovitel neodpovídá za škodu, která vznikne dodržením těchto nevhodných pokynů Zhotovitelem.</w:t>
      </w:r>
    </w:p>
    <w:p w14:paraId="1B4CDC6D" w14:textId="3C970A89" w:rsidR="00E058E2" w:rsidRDefault="00E058E2"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Základním podkladem pro provedení díla je Stavební program, který je přílohou smlouvy.</w:t>
      </w:r>
    </w:p>
    <w:p w14:paraId="18654FC0" w14:textId="16EFF3BE" w:rsidR="00E620BC" w:rsidRDefault="00E620BC" w:rsidP="00B85D21">
      <w:pPr>
        <w:pStyle w:val="rovezanadpis"/>
        <w:numPr>
          <w:ilvl w:val="1"/>
          <w:numId w:val="3"/>
        </w:numPr>
        <w:rPr>
          <w:rFonts w:asciiTheme="minorHAnsi" w:hAnsiTheme="minorHAnsi" w:cstheme="minorHAnsi"/>
          <w:sz w:val="21"/>
          <w:szCs w:val="21"/>
        </w:rPr>
      </w:pPr>
      <w:r w:rsidRPr="00E620BC">
        <w:rPr>
          <w:rFonts w:asciiTheme="minorHAnsi" w:hAnsiTheme="minorHAnsi" w:cstheme="minorHAnsi"/>
          <w:sz w:val="21"/>
          <w:szCs w:val="21"/>
        </w:rPr>
        <w:t>Dokumentace</w:t>
      </w:r>
      <w:r w:rsidR="00E058E2">
        <w:rPr>
          <w:rFonts w:asciiTheme="minorHAnsi" w:hAnsiTheme="minorHAnsi" w:cstheme="minorHAnsi"/>
          <w:sz w:val="21"/>
          <w:szCs w:val="21"/>
        </w:rPr>
        <w:t xml:space="preserve">, která je předmětem díla, </w:t>
      </w:r>
      <w:r w:rsidRPr="00E620BC">
        <w:rPr>
          <w:rFonts w:asciiTheme="minorHAnsi" w:hAnsiTheme="minorHAnsi" w:cstheme="minorHAnsi"/>
          <w:sz w:val="21"/>
          <w:szCs w:val="21"/>
        </w:rPr>
        <w:t>bude zpracována v souladu s odsouhlasenými záměry a požadavky objednatele a současně se zapracovanými připomínkami a</w:t>
      </w:r>
      <w:r w:rsidR="009C13CC">
        <w:rPr>
          <w:rFonts w:asciiTheme="minorHAnsi" w:hAnsiTheme="minorHAnsi" w:cstheme="minorHAnsi"/>
          <w:sz w:val="21"/>
          <w:szCs w:val="21"/>
        </w:rPr>
        <w:t xml:space="preserve"> podmínkami příslušných orgánů,</w:t>
      </w:r>
      <w:r w:rsidRPr="00E620BC">
        <w:rPr>
          <w:rFonts w:asciiTheme="minorHAnsi" w:hAnsiTheme="minorHAnsi" w:cstheme="minorHAnsi"/>
          <w:sz w:val="21"/>
          <w:szCs w:val="21"/>
        </w:rPr>
        <w:t xml:space="preserve"> institucí</w:t>
      </w:r>
      <w:r w:rsidR="009C13CC">
        <w:rPr>
          <w:rFonts w:asciiTheme="minorHAnsi" w:hAnsiTheme="minorHAnsi" w:cstheme="minorHAnsi"/>
          <w:sz w:val="21"/>
          <w:szCs w:val="21"/>
        </w:rPr>
        <w:t xml:space="preserve"> a dotčených stran</w:t>
      </w:r>
      <w:r w:rsidRPr="00E620BC">
        <w:rPr>
          <w:rFonts w:asciiTheme="minorHAnsi" w:hAnsiTheme="minorHAnsi" w:cstheme="minorHAnsi"/>
          <w:sz w:val="21"/>
          <w:szCs w:val="21"/>
        </w:rPr>
        <w:t>.</w:t>
      </w:r>
      <w:r>
        <w:rPr>
          <w:rFonts w:asciiTheme="minorHAnsi" w:hAnsiTheme="minorHAnsi" w:cstheme="minorHAnsi"/>
          <w:sz w:val="21"/>
          <w:szCs w:val="21"/>
        </w:rPr>
        <w:t xml:space="preserve"> </w:t>
      </w:r>
    </w:p>
    <w:p w14:paraId="04E3829F" w14:textId="3ADFB8AE" w:rsidR="00BE4367" w:rsidRDefault="00E620BC" w:rsidP="00B85D21">
      <w:pPr>
        <w:pStyle w:val="rovezanadpis"/>
        <w:numPr>
          <w:ilvl w:val="1"/>
          <w:numId w:val="3"/>
        </w:numPr>
        <w:ind w:left="567" w:hanging="567"/>
        <w:rPr>
          <w:rFonts w:asciiTheme="minorHAnsi" w:hAnsiTheme="minorHAnsi" w:cstheme="minorHAnsi"/>
          <w:sz w:val="21"/>
          <w:szCs w:val="21"/>
        </w:rPr>
      </w:pPr>
      <w:r>
        <w:rPr>
          <w:rFonts w:asciiTheme="minorHAnsi" w:hAnsiTheme="minorHAnsi" w:cstheme="minorHAnsi"/>
          <w:sz w:val="21"/>
          <w:szCs w:val="21"/>
        </w:rPr>
        <w:t xml:space="preserve">Dokumentace bude vypracována tak, aby splnila veškeré náležitosti v rozsahu stanoveném příslušnými ustanoveními </w:t>
      </w:r>
      <w:r w:rsidR="00BE4367">
        <w:rPr>
          <w:rFonts w:asciiTheme="minorHAnsi" w:hAnsiTheme="minorHAnsi" w:cstheme="minorHAnsi"/>
          <w:sz w:val="21"/>
          <w:szCs w:val="21"/>
        </w:rPr>
        <w:t xml:space="preserve">stavebního </w:t>
      </w:r>
      <w:r>
        <w:rPr>
          <w:rFonts w:asciiTheme="minorHAnsi" w:hAnsiTheme="minorHAnsi" w:cstheme="minorHAnsi"/>
          <w:sz w:val="21"/>
          <w:szCs w:val="21"/>
        </w:rPr>
        <w:t>zákona</w:t>
      </w:r>
      <w:r w:rsidR="0086408A">
        <w:rPr>
          <w:rFonts w:asciiTheme="minorHAnsi" w:hAnsiTheme="minorHAnsi" w:cstheme="minorHAnsi"/>
          <w:sz w:val="21"/>
          <w:szCs w:val="21"/>
        </w:rPr>
        <w:t>, zákona o státní památkové péči</w:t>
      </w:r>
      <w:r>
        <w:rPr>
          <w:rFonts w:asciiTheme="minorHAnsi" w:hAnsiTheme="minorHAnsi" w:cstheme="minorHAnsi"/>
          <w:sz w:val="21"/>
          <w:szCs w:val="21"/>
        </w:rPr>
        <w:t xml:space="preserve"> a </w:t>
      </w:r>
      <w:r w:rsidR="0086408A">
        <w:rPr>
          <w:rFonts w:asciiTheme="minorHAnsi" w:hAnsiTheme="minorHAnsi" w:cstheme="minorHAnsi"/>
          <w:sz w:val="21"/>
          <w:szCs w:val="21"/>
        </w:rPr>
        <w:t xml:space="preserve">dalších </w:t>
      </w:r>
      <w:r>
        <w:rPr>
          <w:rFonts w:asciiTheme="minorHAnsi" w:hAnsiTheme="minorHAnsi" w:cstheme="minorHAnsi"/>
          <w:sz w:val="21"/>
          <w:szCs w:val="21"/>
        </w:rPr>
        <w:t>souvisejících norem</w:t>
      </w:r>
      <w:r w:rsidR="005B1DBA">
        <w:rPr>
          <w:rFonts w:asciiTheme="minorHAnsi" w:hAnsiTheme="minorHAnsi" w:cstheme="minorHAnsi"/>
          <w:sz w:val="21"/>
          <w:szCs w:val="21"/>
        </w:rPr>
        <w:t>, které se na provedení d</w:t>
      </w:r>
      <w:r w:rsidR="005B1DBA" w:rsidRPr="00DE0876">
        <w:rPr>
          <w:rFonts w:asciiTheme="minorHAnsi" w:hAnsiTheme="minorHAnsi" w:cstheme="minorHAnsi"/>
          <w:sz w:val="21"/>
          <w:szCs w:val="21"/>
        </w:rPr>
        <w:t>íla přímo či nepřímo vztahují.</w:t>
      </w:r>
    </w:p>
    <w:p w14:paraId="372D1E90" w14:textId="04209145" w:rsidR="00E620BC" w:rsidRPr="00E620BC" w:rsidRDefault="00E620BC" w:rsidP="00B85D21">
      <w:pPr>
        <w:pStyle w:val="rovezanadpis"/>
        <w:numPr>
          <w:ilvl w:val="1"/>
          <w:numId w:val="3"/>
        </w:numPr>
        <w:ind w:left="567" w:hanging="567"/>
        <w:rPr>
          <w:rFonts w:asciiTheme="minorHAnsi" w:hAnsiTheme="minorHAnsi" w:cstheme="minorHAnsi"/>
          <w:sz w:val="21"/>
          <w:szCs w:val="21"/>
        </w:rPr>
      </w:pPr>
      <w:r>
        <w:rPr>
          <w:rFonts w:asciiTheme="minorHAnsi" w:hAnsiTheme="minorHAnsi" w:cstheme="minorHAnsi"/>
          <w:sz w:val="21"/>
          <w:szCs w:val="21"/>
        </w:rPr>
        <w:t xml:space="preserve">Dokumentace bude </w:t>
      </w:r>
      <w:r w:rsidR="00A46E7A">
        <w:rPr>
          <w:rFonts w:asciiTheme="minorHAnsi" w:hAnsiTheme="minorHAnsi" w:cstheme="minorHAnsi"/>
          <w:sz w:val="21"/>
          <w:szCs w:val="21"/>
        </w:rPr>
        <w:t>upravena</w:t>
      </w:r>
      <w:r>
        <w:rPr>
          <w:rFonts w:asciiTheme="minorHAnsi" w:hAnsiTheme="minorHAnsi" w:cstheme="minorHAnsi"/>
          <w:sz w:val="21"/>
          <w:szCs w:val="21"/>
        </w:rPr>
        <w:t xml:space="preserve"> tak, aby vyhovovala zákonu č. 134/2016 Sb.</w:t>
      </w:r>
      <w:r w:rsidR="00F81DC6">
        <w:rPr>
          <w:rFonts w:asciiTheme="minorHAnsi" w:hAnsiTheme="minorHAnsi" w:cstheme="minorHAnsi"/>
          <w:sz w:val="21"/>
          <w:szCs w:val="21"/>
        </w:rPr>
        <w:t>,</w:t>
      </w:r>
      <w:r>
        <w:rPr>
          <w:rFonts w:asciiTheme="minorHAnsi" w:hAnsiTheme="minorHAnsi" w:cstheme="minorHAnsi"/>
          <w:sz w:val="21"/>
          <w:szCs w:val="21"/>
        </w:rPr>
        <w:t xml:space="preserve"> </w:t>
      </w:r>
      <w:r w:rsidR="00F81DC6">
        <w:rPr>
          <w:rFonts w:asciiTheme="minorHAnsi" w:hAnsiTheme="minorHAnsi" w:cstheme="minorHAnsi"/>
          <w:sz w:val="21"/>
          <w:szCs w:val="21"/>
        </w:rPr>
        <w:t>o</w:t>
      </w:r>
      <w:r>
        <w:rPr>
          <w:rFonts w:asciiTheme="minorHAnsi" w:hAnsiTheme="minorHAnsi" w:cstheme="minorHAnsi"/>
          <w:sz w:val="21"/>
          <w:szCs w:val="21"/>
        </w:rPr>
        <w:t xml:space="preserve"> zadávání veřejných zakázek</w:t>
      </w:r>
      <w:r w:rsidR="00F81DC6">
        <w:rPr>
          <w:rFonts w:asciiTheme="minorHAnsi" w:hAnsiTheme="minorHAnsi" w:cstheme="minorHAnsi"/>
          <w:sz w:val="21"/>
          <w:szCs w:val="21"/>
        </w:rPr>
        <w:t>.</w:t>
      </w:r>
    </w:p>
    <w:p w14:paraId="73A7ADBB" w14:textId="1277F75B" w:rsidR="00E12CDA" w:rsidRPr="00681C00" w:rsidRDefault="00E12CDA" w:rsidP="00B85D21">
      <w:pPr>
        <w:pStyle w:val="Nadpis1"/>
        <w:numPr>
          <w:ilvl w:val="0"/>
          <w:numId w:val="3"/>
        </w:numPr>
        <w:rPr>
          <w:rFonts w:cstheme="minorHAnsi"/>
        </w:rPr>
      </w:pPr>
      <w:r w:rsidRPr="00681C00">
        <w:rPr>
          <w:rFonts w:cstheme="minorHAnsi"/>
        </w:rPr>
        <w:t>Doba plnění</w:t>
      </w:r>
      <w:r w:rsidR="00F41777">
        <w:rPr>
          <w:rFonts w:cstheme="minorHAnsi"/>
        </w:rPr>
        <w:t>, provedení a předání díla</w:t>
      </w:r>
    </w:p>
    <w:p w14:paraId="428C1B43" w14:textId="69D75B10" w:rsidR="001B1C2A" w:rsidRDefault="001B1C2A"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 xml:space="preserve">Zhotovitel se zavazuje provést dílo ve sjednané době v </w:t>
      </w:r>
      <w:r>
        <w:rPr>
          <w:rFonts w:asciiTheme="minorHAnsi" w:hAnsiTheme="minorHAnsi" w:cstheme="minorHAnsi"/>
          <w:sz w:val="21"/>
          <w:szCs w:val="21"/>
        </w:rPr>
        <w:t>termínech určených objednatelem.</w:t>
      </w:r>
    </w:p>
    <w:p w14:paraId="5B74CE41" w14:textId="77777777" w:rsidR="00E160D6" w:rsidRDefault="00E160D6"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Dílo bude prováděno a předáváno po etapách.</w:t>
      </w:r>
    </w:p>
    <w:p w14:paraId="1F84DC89" w14:textId="459E0D66" w:rsidR="001B1C2A" w:rsidRDefault="001B1C2A"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Dílčí termíny plnění pro jednotlivé etapy:</w:t>
      </w:r>
    </w:p>
    <w:p w14:paraId="7CA22DE7" w14:textId="77777777" w:rsidR="00DE0876" w:rsidRPr="00D47CBC" w:rsidRDefault="001B1C2A" w:rsidP="002A372D">
      <w:pPr>
        <w:pStyle w:val="rovezanadpis"/>
        <w:tabs>
          <w:tab w:val="clear" w:pos="709"/>
        </w:tabs>
        <w:ind w:left="2835" w:hanging="2268"/>
        <w:rPr>
          <w:rFonts w:asciiTheme="minorHAnsi" w:hAnsiTheme="minorHAnsi" w:cstheme="minorHAnsi"/>
          <w:sz w:val="21"/>
          <w:szCs w:val="21"/>
        </w:rPr>
      </w:pPr>
      <w:r w:rsidRPr="001B1C2A">
        <w:rPr>
          <w:rFonts w:asciiTheme="minorHAnsi" w:hAnsiTheme="minorHAnsi" w:cstheme="minorHAnsi"/>
          <w:b/>
          <w:sz w:val="21"/>
          <w:szCs w:val="21"/>
        </w:rPr>
        <w:t xml:space="preserve">Etapa A: </w:t>
      </w:r>
      <w:r w:rsidRPr="002A372D">
        <w:rPr>
          <w:rFonts w:asciiTheme="minorHAnsi" w:hAnsiTheme="minorHAnsi" w:cstheme="minorHAnsi"/>
          <w:b/>
          <w:sz w:val="21"/>
          <w:szCs w:val="21"/>
        </w:rPr>
        <w:tab/>
      </w:r>
      <w:r w:rsidR="00DE0876" w:rsidRPr="00DE0876">
        <w:rPr>
          <w:rFonts w:asciiTheme="minorHAnsi" w:hAnsiTheme="minorHAnsi" w:cstheme="minorHAnsi"/>
          <w:sz w:val="21"/>
          <w:szCs w:val="21"/>
        </w:rPr>
        <w:t xml:space="preserve">Termín zahájení plnění: </w:t>
      </w:r>
      <w:r w:rsidR="00DE0876" w:rsidRPr="00DE0876">
        <w:rPr>
          <w:rFonts w:asciiTheme="minorHAnsi" w:hAnsiTheme="minorHAnsi" w:cstheme="minorHAnsi"/>
          <w:sz w:val="21"/>
          <w:szCs w:val="21"/>
        </w:rPr>
        <w:tab/>
      </w:r>
      <w:r w:rsidR="00DE0876" w:rsidRPr="00D47CBC">
        <w:rPr>
          <w:rFonts w:asciiTheme="minorHAnsi" w:hAnsiTheme="minorHAnsi" w:cstheme="minorHAnsi"/>
          <w:sz w:val="21"/>
          <w:szCs w:val="21"/>
        </w:rPr>
        <w:t>bezprostředně po nabytí účinnosti této smlouvy.</w:t>
      </w:r>
    </w:p>
    <w:p w14:paraId="715FDDDA" w14:textId="37235CDA" w:rsidR="001B1C2A" w:rsidRPr="00D47CBC" w:rsidRDefault="00DE0876" w:rsidP="00DE0876">
      <w:pPr>
        <w:pStyle w:val="rovezanadpis"/>
        <w:tabs>
          <w:tab w:val="clear" w:pos="709"/>
        </w:tabs>
        <w:ind w:left="2835" w:hanging="3"/>
        <w:rPr>
          <w:rFonts w:asciiTheme="minorHAnsi" w:hAnsiTheme="minorHAnsi" w:cstheme="minorHAnsi"/>
          <w:sz w:val="21"/>
          <w:szCs w:val="21"/>
        </w:rPr>
      </w:pPr>
      <w:r w:rsidRPr="00D47CBC">
        <w:rPr>
          <w:rFonts w:asciiTheme="minorHAnsi" w:hAnsiTheme="minorHAnsi" w:cstheme="minorHAnsi"/>
          <w:sz w:val="21"/>
          <w:szCs w:val="21"/>
        </w:rPr>
        <w:t>Doba plnění:</w:t>
      </w:r>
      <w:r w:rsidRPr="00D47CBC">
        <w:rPr>
          <w:rFonts w:asciiTheme="minorHAnsi" w:hAnsiTheme="minorHAnsi" w:cstheme="minorHAnsi"/>
          <w:sz w:val="21"/>
          <w:szCs w:val="21"/>
        </w:rPr>
        <w:tab/>
      </w:r>
      <w:r w:rsidR="00D47CBC" w:rsidRPr="00D47CBC">
        <w:rPr>
          <w:rFonts w:asciiTheme="minorHAnsi" w:hAnsiTheme="minorHAnsi" w:cstheme="minorHAnsi"/>
          <w:sz w:val="21"/>
          <w:szCs w:val="21"/>
        </w:rPr>
        <w:t>8 týdnů</w:t>
      </w:r>
    </w:p>
    <w:p w14:paraId="2AD1565B" w14:textId="3A8A978E" w:rsidR="00DE0876" w:rsidRPr="00D47CBC" w:rsidRDefault="00DE0876" w:rsidP="00DE0876">
      <w:pPr>
        <w:pStyle w:val="rovezanadpis"/>
        <w:tabs>
          <w:tab w:val="clear" w:pos="709"/>
        </w:tabs>
        <w:ind w:left="2835" w:hanging="2268"/>
        <w:rPr>
          <w:rFonts w:asciiTheme="minorHAnsi" w:hAnsiTheme="minorHAnsi" w:cstheme="minorHAnsi"/>
          <w:sz w:val="21"/>
          <w:szCs w:val="21"/>
        </w:rPr>
      </w:pPr>
      <w:r w:rsidRPr="00D47CBC">
        <w:rPr>
          <w:rFonts w:asciiTheme="minorHAnsi" w:hAnsiTheme="minorHAnsi" w:cstheme="minorHAnsi"/>
          <w:b/>
          <w:sz w:val="21"/>
          <w:szCs w:val="21"/>
        </w:rPr>
        <w:t xml:space="preserve">Etapa B: </w:t>
      </w:r>
      <w:r w:rsidRPr="00D47CBC">
        <w:rPr>
          <w:rFonts w:asciiTheme="minorHAnsi" w:hAnsiTheme="minorHAnsi" w:cstheme="minorHAnsi"/>
          <w:b/>
          <w:sz w:val="21"/>
          <w:szCs w:val="21"/>
        </w:rPr>
        <w:tab/>
      </w:r>
      <w:r w:rsidRPr="00D47CBC">
        <w:rPr>
          <w:rFonts w:asciiTheme="minorHAnsi" w:hAnsiTheme="minorHAnsi" w:cstheme="minorHAnsi"/>
          <w:sz w:val="21"/>
          <w:szCs w:val="21"/>
        </w:rPr>
        <w:t xml:space="preserve">Termín zahájení plnění: </w:t>
      </w:r>
      <w:r w:rsidRPr="00D47CBC">
        <w:rPr>
          <w:rFonts w:asciiTheme="minorHAnsi" w:hAnsiTheme="minorHAnsi" w:cstheme="minorHAnsi"/>
          <w:sz w:val="21"/>
          <w:szCs w:val="21"/>
        </w:rPr>
        <w:tab/>
        <w:t>do 10 dnů od doručení výzvy objednatele, pokud se smluvní strany nedohodnou jinak</w:t>
      </w:r>
    </w:p>
    <w:p w14:paraId="3BEAA5B2" w14:textId="4CB50C86" w:rsidR="00DE0876" w:rsidRPr="00D47CBC" w:rsidRDefault="00DE0876" w:rsidP="00DE0876">
      <w:pPr>
        <w:pStyle w:val="rovezanadpis"/>
        <w:tabs>
          <w:tab w:val="clear" w:pos="709"/>
        </w:tabs>
        <w:ind w:left="2835" w:hanging="3"/>
        <w:rPr>
          <w:rFonts w:asciiTheme="minorHAnsi" w:hAnsiTheme="minorHAnsi" w:cstheme="minorHAnsi"/>
          <w:sz w:val="21"/>
          <w:szCs w:val="21"/>
        </w:rPr>
      </w:pPr>
      <w:r w:rsidRPr="00D47CBC">
        <w:rPr>
          <w:rFonts w:asciiTheme="minorHAnsi" w:hAnsiTheme="minorHAnsi" w:cstheme="minorHAnsi"/>
          <w:sz w:val="21"/>
          <w:szCs w:val="21"/>
        </w:rPr>
        <w:t>Doba plnění:</w:t>
      </w:r>
      <w:r w:rsidRPr="00D47CBC">
        <w:rPr>
          <w:rFonts w:asciiTheme="minorHAnsi" w:hAnsiTheme="minorHAnsi" w:cstheme="minorHAnsi"/>
          <w:sz w:val="21"/>
          <w:szCs w:val="21"/>
        </w:rPr>
        <w:tab/>
      </w:r>
      <w:r w:rsidR="00D47CBC" w:rsidRPr="00D47CBC">
        <w:rPr>
          <w:rFonts w:asciiTheme="minorHAnsi" w:hAnsiTheme="minorHAnsi" w:cstheme="minorHAnsi"/>
          <w:sz w:val="21"/>
          <w:szCs w:val="21"/>
        </w:rPr>
        <w:t>16 týdnů</w:t>
      </w:r>
    </w:p>
    <w:p w14:paraId="5E89350A" w14:textId="11E679DD" w:rsidR="00DE0876" w:rsidRPr="00D47CBC" w:rsidRDefault="00DE0876" w:rsidP="00DE0876">
      <w:pPr>
        <w:pStyle w:val="rovezanadpis"/>
        <w:tabs>
          <w:tab w:val="clear" w:pos="709"/>
        </w:tabs>
        <w:ind w:left="2835" w:hanging="2268"/>
        <w:rPr>
          <w:rFonts w:asciiTheme="minorHAnsi" w:hAnsiTheme="minorHAnsi" w:cstheme="minorHAnsi"/>
          <w:sz w:val="21"/>
          <w:szCs w:val="21"/>
        </w:rPr>
      </w:pPr>
      <w:r w:rsidRPr="00D47CBC">
        <w:rPr>
          <w:rFonts w:asciiTheme="minorHAnsi" w:hAnsiTheme="minorHAnsi" w:cstheme="minorHAnsi"/>
          <w:b/>
          <w:sz w:val="21"/>
          <w:szCs w:val="21"/>
        </w:rPr>
        <w:t xml:space="preserve">Etapa C: </w:t>
      </w:r>
      <w:r w:rsidRPr="00D47CBC">
        <w:rPr>
          <w:rFonts w:asciiTheme="minorHAnsi" w:hAnsiTheme="minorHAnsi" w:cstheme="minorHAnsi"/>
          <w:b/>
          <w:sz w:val="21"/>
          <w:szCs w:val="21"/>
        </w:rPr>
        <w:tab/>
      </w:r>
      <w:r w:rsidRPr="00D47CBC">
        <w:rPr>
          <w:rFonts w:asciiTheme="minorHAnsi" w:hAnsiTheme="minorHAnsi" w:cstheme="minorHAnsi"/>
          <w:sz w:val="21"/>
          <w:szCs w:val="21"/>
        </w:rPr>
        <w:t xml:space="preserve">Termín zahájení plnění: </w:t>
      </w:r>
      <w:r w:rsidRPr="00D47CBC">
        <w:rPr>
          <w:rFonts w:asciiTheme="minorHAnsi" w:hAnsiTheme="minorHAnsi" w:cstheme="minorHAnsi"/>
          <w:sz w:val="21"/>
          <w:szCs w:val="21"/>
        </w:rPr>
        <w:tab/>
        <w:t>do 10 dnů od doručení výzvy objednatele, pokud se smluvní strany nedohodnou jinak</w:t>
      </w:r>
    </w:p>
    <w:p w14:paraId="50C49AD9" w14:textId="22A34F66" w:rsidR="00DE0876" w:rsidRPr="00D47CBC" w:rsidRDefault="00DE0876" w:rsidP="00DE0876">
      <w:pPr>
        <w:pStyle w:val="rovezanadpis"/>
        <w:tabs>
          <w:tab w:val="clear" w:pos="709"/>
        </w:tabs>
        <w:ind w:left="2835" w:hanging="3"/>
        <w:rPr>
          <w:rFonts w:asciiTheme="minorHAnsi" w:hAnsiTheme="minorHAnsi" w:cstheme="minorHAnsi"/>
          <w:sz w:val="21"/>
          <w:szCs w:val="21"/>
        </w:rPr>
      </w:pPr>
      <w:r w:rsidRPr="00D47CBC">
        <w:rPr>
          <w:rFonts w:asciiTheme="minorHAnsi" w:hAnsiTheme="minorHAnsi" w:cstheme="minorHAnsi"/>
          <w:sz w:val="21"/>
          <w:szCs w:val="21"/>
        </w:rPr>
        <w:t>Doba plnění:</w:t>
      </w:r>
      <w:r w:rsidRPr="00D47CBC">
        <w:rPr>
          <w:rFonts w:asciiTheme="minorHAnsi" w:hAnsiTheme="minorHAnsi" w:cstheme="minorHAnsi"/>
          <w:sz w:val="21"/>
          <w:szCs w:val="21"/>
        </w:rPr>
        <w:tab/>
      </w:r>
      <w:r w:rsidR="00D47CBC" w:rsidRPr="00D47CBC">
        <w:rPr>
          <w:rFonts w:asciiTheme="minorHAnsi" w:hAnsiTheme="minorHAnsi" w:cstheme="minorHAnsi"/>
          <w:sz w:val="21"/>
          <w:szCs w:val="21"/>
        </w:rPr>
        <w:t>16 týdnů</w:t>
      </w:r>
    </w:p>
    <w:p w14:paraId="7AABEE19" w14:textId="77777777" w:rsidR="00DE0876" w:rsidRPr="00D47CBC" w:rsidRDefault="00DE0876" w:rsidP="00DE0876">
      <w:pPr>
        <w:pStyle w:val="rovezanadpis"/>
        <w:tabs>
          <w:tab w:val="clear" w:pos="709"/>
        </w:tabs>
        <w:ind w:left="2835" w:hanging="2268"/>
        <w:rPr>
          <w:rFonts w:asciiTheme="minorHAnsi" w:hAnsiTheme="minorHAnsi" w:cstheme="minorHAnsi"/>
          <w:sz w:val="21"/>
          <w:szCs w:val="21"/>
        </w:rPr>
      </w:pPr>
      <w:r w:rsidRPr="00D47CBC">
        <w:rPr>
          <w:rFonts w:asciiTheme="minorHAnsi" w:hAnsiTheme="minorHAnsi" w:cstheme="minorHAnsi"/>
          <w:b/>
          <w:sz w:val="21"/>
          <w:szCs w:val="21"/>
        </w:rPr>
        <w:t xml:space="preserve">Etapa D: </w:t>
      </w:r>
      <w:r w:rsidRPr="00D47CBC">
        <w:rPr>
          <w:rFonts w:asciiTheme="minorHAnsi" w:hAnsiTheme="minorHAnsi" w:cstheme="minorHAnsi"/>
          <w:b/>
          <w:sz w:val="21"/>
          <w:szCs w:val="21"/>
        </w:rPr>
        <w:tab/>
      </w:r>
      <w:r w:rsidRPr="00D47CBC">
        <w:rPr>
          <w:rFonts w:asciiTheme="minorHAnsi" w:hAnsiTheme="minorHAnsi" w:cstheme="minorHAnsi"/>
          <w:sz w:val="21"/>
          <w:szCs w:val="21"/>
        </w:rPr>
        <w:t xml:space="preserve">Termín zahájení plnění: </w:t>
      </w:r>
      <w:r w:rsidRPr="00D47CBC">
        <w:rPr>
          <w:rFonts w:asciiTheme="minorHAnsi" w:hAnsiTheme="minorHAnsi" w:cstheme="minorHAnsi"/>
          <w:sz w:val="21"/>
          <w:szCs w:val="21"/>
        </w:rPr>
        <w:tab/>
        <w:t>do 10 dnů od doručení výzvy objednatele, pokud se smluvní strany nedohodnou jinak</w:t>
      </w:r>
    </w:p>
    <w:p w14:paraId="30DA2DCB" w14:textId="47F8FD7B" w:rsidR="00DE0876" w:rsidRPr="00D47CBC" w:rsidRDefault="00DE0876" w:rsidP="00DE0876">
      <w:pPr>
        <w:pStyle w:val="rovezanadpis"/>
        <w:tabs>
          <w:tab w:val="clear" w:pos="709"/>
        </w:tabs>
        <w:ind w:left="2835" w:hanging="3"/>
        <w:rPr>
          <w:rFonts w:asciiTheme="minorHAnsi" w:hAnsiTheme="minorHAnsi" w:cstheme="minorHAnsi"/>
          <w:sz w:val="21"/>
          <w:szCs w:val="21"/>
        </w:rPr>
      </w:pPr>
      <w:r w:rsidRPr="00D47CBC">
        <w:rPr>
          <w:rFonts w:asciiTheme="minorHAnsi" w:hAnsiTheme="minorHAnsi" w:cstheme="minorHAnsi"/>
          <w:sz w:val="21"/>
          <w:szCs w:val="21"/>
        </w:rPr>
        <w:t>Doba plnění:</w:t>
      </w:r>
      <w:r w:rsidRPr="00D47CBC">
        <w:rPr>
          <w:rFonts w:asciiTheme="minorHAnsi" w:hAnsiTheme="minorHAnsi" w:cstheme="minorHAnsi"/>
          <w:sz w:val="21"/>
          <w:szCs w:val="21"/>
        </w:rPr>
        <w:tab/>
      </w:r>
      <w:r w:rsidR="00D47CBC" w:rsidRPr="00D47CBC">
        <w:rPr>
          <w:rFonts w:asciiTheme="minorHAnsi" w:hAnsiTheme="minorHAnsi" w:cstheme="minorHAnsi"/>
          <w:sz w:val="21"/>
          <w:szCs w:val="21"/>
        </w:rPr>
        <w:t>6 týdnů</w:t>
      </w:r>
    </w:p>
    <w:p w14:paraId="074B60A5" w14:textId="77777777" w:rsidR="00DE0876" w:rsidRPr="00D47CBC" w:rsidRDefault="007F3AA2" w:rsidP="00DE0876">
      <w:pPr>
        <w:pStyle w:val="rovezanadpis"/>
        <w:tabs>
          <w:tab w:val="clear" w:pos="709"/>
        </w:tabs>
        <w:ind w:left="2835" w:hanging="2268"/>
        <w:rPr>
          <w:rFonts w:asciiTheme="minorHAnsi" w:hAnsiTheme="minorHAnsi" w:cstheme="minorHAnsi"/>
          <w:sz w:val="21"/>
          <w:szCs w:val="21"/>
        </w:rPr>
      </w:pPr>
      <w:r w:rsidRPr="00D47CBC">
        <w:rPr>
          <w:rFonts w:asciiTheme="minorHAnsi" w:hAnsiTheme="minorHAnsi" w:cstheme="minorHAnsi"/>
          <w:b/>
          <w:sz w:val="21"/>
          <w:szCs w:val="21"/>
        </w:rPr>
        <w:lastRenderedPageBreak/>
        <w:t xml:space="preserve">Etapa </w:t>
      </w:r>
      <w:r w:rsidR="00DE0876" w:rsidRPr="00D47CBC">
        <w:rPr>
          <w:rFonts w:asciiTheme="minorHAnsi" w:hAnsiTheme="minorHAnsi" w:cstheme="minorHAnsi"/>
          <w:b/>
          <w:sz w:val="21"/>
          <w:szCs w:val="21"/>
        </w:rPr>
        <w:t>E</w:t>
      </w:r>
      <w:r w:rsidRPr="00D47CBC">
        <w:rPr>
          <w:rFonts w:asciiTheme="minorHAnsi" w:hAnsiTheme="minorHAnsi" w:cstheme="minorHAnsi"/>
          <w:b/>
          <w:sz w:val="21"/>
          <w:szCs w:val="21"/>
        </w:rPr>
        <w:t>:</w:t>
      </w:r>
      <w:r w:rsidRPr="00D47CBC">
        <w:rPr>
          <w:rFonts w:asciiTheme="minorHAnsi" w:hAnsiTheme="minorHAnsi" w:cstheme="minorHAnsi"/>
          <w:b/>
          <w:sz w:val="21"/>
          <w:szCs w:val="21"/>
        </w:rPr>
        <w:tab/>
      </w:r>
      <w:r w:rsidR="00DE0876" w:rsidRPr="00D47CBC">
        <w:rPr>
          <w:rFonts w:asciiTheme="minorHAnsi" w:hAnsiTheme="minorHAnsi" w:cstheme="minorHAnsi"/>
          <w:sz w:val="21"/>
          <w:szCs w:val="21"/>
        </w:rPr>
        <w:t xml:space="preserve">Termín zahájení plnění: </w:t>
      </w:r>
      <w:r w:rsidR="00DE0876" w:rsidRPr="00D47CBC">
        <w:rPr>
          <w:rFonts w:asciiTheme="minorHAnsi" w:hAnsiTheme="minorHAnsi" w:cstheme="minorHAnsi"/>
          <w:sz w:val="21"/>
          <w:szCs w:val="21"/>
        </w:rPr>
        <w:tab/>
        <w:t>do 10 dnů od doručení výzvy objednatele, pokud se smluvní strany nedohodnou jinak</w:t>
      </w:r>
    </w:p>
    <w:p w14:paraId="71C740AD" w14:textId="7043A0F1" w:rsidR="00DE0876" w:rsidRPr="00D47CBC" w:rsidRDefault="005B1DBA" w:rsidP="00DE0876">
      <w:pPr>
        <w:pStyle w:val="rovezanadpis"/>
        <w:tabs>
          <w:tab w:val="clear" w:pos="709"/>
        </w:tabs>
        <w:ind w:left="2835" w:hanging="3"/>
        <w:rPr>
          <w:rFonts w:asciiTheme="minorHAnsi" w:hAnsiTheme="minorHAnsi" w:cstheme="minorHAnsi"/>
          <w:sz w:val="21"/>
          <w:szCs w:val="21"/>
        </w:rPr>
      </w:pPr>
      <w:r w:rsidRPr="00D47CBC">
        <w:rPr>
          <w:rFonts w:asciiTheme="minorHAnsi" w:hAnsiTheme="minorHAnsi" w:cstheme="minorHAnsi"/>
          <w:sz w:val="21"/>
          <w:szCs w:val="21"/>
        </w:rPr>
        <w:t>Doba plnění: v závislosti na průběhu výběrového řízení</w:t>
      </w:r>
    </w:p>
    <w:p w14:paraId="3A669167" w14:textId="5E3E1A77" w:rsidR="007F3AA2" w:rsidRDefault="007F3AA2" w:rsidP="002A372D">
      <w:pPr>
        <w:pStyle w:val="rovezanadpis"/>
        <w:tabs>
          <w:tab w:val="clear" w:pos="709"/>
        </w:tabs>
        <w:ind w:left="2835" w:hanging="2268"/>
        <w:rPr>
          <w:rFonts w:asciiTheme="minorHAnsi" w:hAnsiTheme="minorHAnsi" w:cstheme="minorHAnsi"/>
          <w:sz w:val="21"/>
          <w:szCs w:val="21"/>
        </w:rPr>
      </w:pPr>
      <w:r w:rsidRPr="00D47CBC">
        <w:rPr>
          <w:rFonts w:asciiTheme="minorHAnsi" w:hAnsiTheme="minorHAnsi" w:cstheme="minorHAnsi"/>
          <w:b/>
          <w:sz w:val="21"/>
          <w:szCs w:val="21"/>
        </w:rPr>
        <w:t xml:space="preserve">Etapa </w:t>
      </w:r>
      <w:r w:rsidR="00DE0876" w:rsidRPr="00D47CBC">
        <w:rPr>
          <w:rFonts w:asciiTheme="minorHAnsi" w:hAnsiTheme="minorHAnsi" w:cstheme="minorHAnsi"/>
          <w:b/>
          <w:sz w:val="21"/>
          <w:szCs w:val="21"/>
        </w:rPr>
        <w:t>F</w:t>
      </w:r>
      <w:r w:rsidRPr="00D47CBC">
        <w:rPr>
          <w:rFonts w:asciiTheme="minorHAnsi" w:hAnsiTheme="minorHAnsi" w:cstheme="minorHAnsi"/>
          <w:b/>
          <w:sz w:val="21"/>
          <w:szCs w:val="21"/>
        </w:rPr>
        <w:t>:</w:t>
      </w:r>
      <w:r w:rsidRPr="00D47CBC">
        <w:rPr>
          <w:rFonts w:asciiTheme="minorHAnsi" w:hAnsiTheme="minorHAnsi" w:cstheme="minorHAnsi"/>
          <w:b/>
          <w:sz w:val="21"/>
          <w:szCs w:val="21"/>
        </w:rPr>
        <w:tab/>
      </w:r>
      <w:r w:rsidRPr="00D47CBC">
        <w:rPr>
          <w:rFonts w:asciiTheme="minorHAnsi" w:hAnsiTheme="minorHAnsi" w:cstheme="minorHAnsi"/>
          <w:sz w:val="21"/>
          <w:szCs w:val="21"/>
        </w:rPr>
        <w:t>Autorský dozor bude zhotovitel provádět v průběhu realizace stavby. Termín plnění autorského dozoru bud</w:t>
      </w:r>
      <w:r w:rsidR="002A372D" w:rsidRPr="00D47CBC">
        <w:rPr>
          <w:rFonts w:asciiTheme="minorHAnsi" w:hAnsiTheme="minorHAnsi" w:cstheme="minorHAnsi"/>
          <w:sz w:val="21"/>
          <w:szCs w:val="21"/>
        </w:rPr>
        <w:t xml:space="preserve">e </w:t>
      </w:r>
      <w:r w:rsidR="00631400" w:rsidRPr="00D47CBC">
        <w:rPr>
          <w:rFonts w:asciiTheme="minorHAnsi" w:hAnsiTheme="minorHAnsi" w:cstheme="minorHAnsi"/>
          <w:sz w:val="21"/>
          <w:szCs w:val="21"/>
        </w:rPr>
        <w:t>upřesněn</w:t>
      </w:r>
      <w:r w:rsidRPr="00D47CBC">
        <w:rPr>
          <w:rFonts w:asciiTheme="minorHAnsi" w:hAnsiTheme="minorHAnsi" w:cstheme="minorHAnsi"/>
          <w:sz w:val="21"/>
          <w:szCs w:val="21"/>
        </w:rPr>
        <w:t>.</w:t>
      </w:r>
    </w:p>
    <w:p w14:paraId="70789120" w14:textId="10FF2A36" w:rsidR="00E160D6" w:rsidRPr="00DE0876" w:rsidRDefault="005B1DBA"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Zhotovitel a o</w:t>
      </w:r>
      <w:r w:rsidR="00E160D6" w:rsidRPr="00DE0876">
        <w:rPr>
          <w:rFonts w:asciiTheme="minorHAnsi" w:hAnsiTheme="minorHAnsi" w:cstheme="minorHAnsi"/>
          <w:sz w:val="21"/>
          <w:szCs w:val="21"/>
        </w:rPr>
        <w:t xml:space="preserve">bjednatel jsou vůči sobě navzájem povinni bez zbytečného odkladu sdělovat všechny jimi zjištěné relevantní skutečnosti, které by mohly </w:t>
      </w:r>
      <w:r>
        <w:rPr>
          <w:rFonts w:asciiTheme="minorHAnsi" w:hAnsiTheme="minorHAnsi" w:cstheme="minorHAnsi"/>
          <w:sz w:val="21"/>
          <w:szCs w:val="21"/>
        </w:rPr>
        <w:t>ovlivnit pokyny či zájmy stran d</w:t>
      </w:r>
      <w:r w:rsidR="00E160D6" w:rsidRPr="00DE0876">
        <w:rPr>
          <w:rFonts w:asciiTheme="minorHAnsi" w:hAnsiTheme="minorHAnsi" w:cstheme="minorHAnsi"/>
          <w:sz w:val="21"/>
          <w:szCs w:val="21"/>
        </w:rPr>
        <w:t>íla.</w:t>
      </w:r>
    </w:p>
    <w:p w14:paraId="14FAD4A9" w14:textId="77777777" w:rsidR="00E160D6" w:rsidRPr="00584FD0" w:rsidRDefault="00E160D6" w:rsidP="00B85D21">
      <w:pPr>
        <w:pStyle w:val="rovezanadpis"/>
        <w:numPr>
          <w:ilvl w:val="1"/>
          <w:numId w:val="3"/>
        </w:numPr>
        <w:rPr>
          <w:rFonts w:asciiTheme="minorHAnsi" w:hAnsiTheme="minorHAnsi" w:cstheme="minorHAnsi"/>
          <w:sz w:val="21"/>
          <w:szCs w:val="21"/>
        </w:rPr>
      </w:pPr>
      <w:r w:rsidRPr="00584FD0">
        <w:rPr>
          <w:rFonts w:asciiTheme="minorHAnsi" w:hAnsiTheme="minorHAnsi" w:cstheme="minorHAnsi"/>
          <w:sz w:val="21"/>
          <w:szCs w:val="21"/>
        </w:rPr>
        <w:t>Zhotovitel je povinen bezodkladně objednatele informovat o veškerých významných skutečnostech souvisejících s plněním předmětu smlouvy.</w:t>
      </w:r>
    </w:p>
    <w:p w14:paraId="0B4B323A" w14:textId="77777777" w:rsidR="005B1DBA" w:rsidRPr="00DE0876" w:rsidRDefault="005B1DBA" w:rsidP="005B1DBA">
      <w:pPr>
        <w:pStyle w:val="rovezanadpis"/>
        <w:numPr>
          <w:ilvl w:val="1"/>
          <w:numId w:val="3"/>
        </w:numPr>
        <w:rPr>
          <w:rFonts w:asciiTheme="minorHAnsi" w:hAnsiTheme="minorHAnsi" w:cstheme="minorHAnsi"/>
          <w:sz w:val="21"/>
          <w:szCs w:val="21"/>
        </w:rPr>
      </w:pPr>
      <w:r w:rsidRPr="00DE0876">
        <w:rPr>
          <w:rFonts w:asciiTheme="minorHAnsi" w:hAnsiTheme="minorHAnsi" w:cstheme="minorHAnsi"/>
          <w:sz w:val="21"/>
          <w:szCs w:val="21"/>
        </w:rPr>
        <w:t>Obj</w:t>
      </w:r>
      <w:r>
        <w:rPr>
          <w:rFonts w:asciiTheme="minorHAnsi" w:hAnsiTheme="minorHAnsi" w:cstheme="minorHAnsi"/>
          <w:sz w:val="21"/>
          <w:szCs w:val="21"/>
        </w:rPr>
        <w:t>ednatel se zavazuje poskytovat z</w:t>
      </w:r>
      <w:r w:rsidRPr="00DE0876">
        <w:rPr>
          <w:rFonts w:asciiTheme="minorHAnsi" w:hAnsiTheme="minorHAnsi" w:cstheme="minorHAnsi"/>
          <w:sz w:val="21"/>
          <w:szCs w:val="21"/>
        </w:rPr>
        <w:t xml:space="preserve">hotoviteli součinnost nezbytnou pro </w:t>
      </w:r>
      <w:r>
        <w:rPr>
          <w:rFonts w:asciiTheme="minorHAnsi" w:hAnsiTheme="minorHAnsi" w:cstheme="minorHAnsi"/>
          <w:sz w:val="21"/>
          <w:szCs w:val="21"/>
        </w:rPr>
        <w:t>to, aby byl schopen závazky ze s</w:t>
      </w:r>
      <w:r w:rsidRPr="00DE0876">
        <w:rPr>
          <w:rFonts w:asciiTheme="minorHAnsi" w:hAnsiTheme="minorHAnsi" w:cstheme="minorHAnsi"/>
          <w:sz w:val="21"/>
          <w:szCs w:val="21"/>
        </w:rPr>
        <w:t>mlouvy řádně a včas plnit.</w:t>
      </w:r>
    </w:p>
    <w:p w14:paraId="75BD11FC" w14:textId="77777777" w:rsidR="00E160D6" w:rsidRPr="00584FD0" w:rsidRDefault="00E160D6" w:rsidP="00B85D21">
      <w:pPr>
        <w:pStyle w:val="rovezanadpis"/>
        <w:numPr>
          <w:ilvl w:val="1"/>
          <w:numId w:val="3"/>
        </w:numPr>
        <w:rPr>
          <w:rFonts w:asciiTheme="minorHAnsi" w:hAnsiTheme="minorHAnsi" w:cstheme="minorHAnsi"/>
          <w:sz w:val="21"/>
          <w:szCs w:val="21"/>
        </w:rPr>
      </w:pPr>
      <w:r w:rsidRPr="00584FD0">
        <w:rPr>
          <w:rFonts w:asciiTheme="minorHAnsi" w:hAnsiTheme="minorHAnsi" w:cstheme="minorHAnsi"/>
          <w:sz w:val="21"/>
          <w:szCs w:val="21"/>
        </w:rPr>
        <w:t>Objednatel je oprávněn kontrolovat plnění této smlouvy průběžně. Zhotovitel je povinen poskytnout objednateli ke kontrole součinnost.</w:t>
      </w:r>
    </w:p>
    <w:p w14:paraId="7167F265" w14:textId="5715BE87" w:rsidR="00E160D6" w:rsidRDefault="00E160D6" w:rsidP="00B85D21">
      <w:pPr>
        <w:pStyle w:val="rovezanadpis"/>
        <w:numPr>
          <w:ilvl w:val="1"/>
          <w:numId w:val="3"/>
        </w:numPr>
        <w:rPr>
          <w:rFonts w:asciiTheme="minorHAnsi" w:hAnsiTheme="minorHAnsi" w:cstheme="minorHAnsi"/>
          <w:sz w:val="21"/>
          <w:szCs w:val="21"/>
        </w:rPr>
      </w:pPr>
      <w:r w:rsidRPr="006F4522">
        <w:rPr>
          <w:rFonts w:asciiTheme="minorHAnsi" w:hAnsiTheme="minorHAnsi" w:cstheme="minorHAnsi"/>
          <w:sz w:val="21"/>
          <w:szCs w:val="21"/>
        </w:rPr>
        <w:t>Zhotov</w:t>
      </w:r>
      <w:r>
        <w:rPr>
          <w:rFonts w:asciiTheme="minorHAnsi" w:hAnsiTheme="minorHAnsi" w:cstheme="minorHAnsi"/>
          <w:sz w:val="21"/>
          <w:szCs w:val="21"/>
        </w:rPr>
        <w:t>itel se zavazuje při provádění d</w:t>
      </w:r>
      <w:r w:rsidRPr="006F4522">
        <w:rPr>
          <w:rFonts w:asciiTheme="minorHAnsi" w:hAnsiTheme="minorHAnsi" w:cstheme="minorHAnsi"/>
          <w:sz w:val="21"/>
          <w:szCs w:val="21"/>
        </w:rPr>
        <w:t>íla z</w:t>
      </w:r>
      <w:r>
        <w:rPr>
          <w:rFonts w:asciiTheme="minorHAnsi" w:hAnsiTheme="minorHAnsi" w:cstheme="minorHAnsi"/>
          <w:sz w:val="21"/>
          <w:szCs w:val="21"/>
        </w:rPr>
        <w:t>jišťovat upřesňující požadavky o</w:t>
      </w:r>
      <w:r w:rsidRPr="006F4522">
        <w:rPr>
          <w:rFonts w:asciiTheme="minorHAnsi" w:hAnsiTheme="minorHAnsi" w:cstheme="minorHAnsi"/>
          <w:sz w:val="21"/>
          <w:szCs w:val="21"/>
        </w:rPr>
        <w:t xml:space="preserve">bjednatele, tyto s ním konzultovat a </w:t>
      </w:r>
      <w:r>
        <w:rPr>
          <w:rFonts w:asciiTheme="minorHAnsi" w:hAnsiTheme="minorHAnsi" w:cstheme="minorHAnsi"/>
          <w:sz w:val="21"/>
          <w:szCs w:val="21"/>
        </w:rPr>
        <w:t>dílo provést tak, aby s</w:t>
      </w:r>
      <w:r w:rsidRPr="006F4522">
        <w:rPr>
          <w:rFonts w:asciiTheme="minorHAnsi" w:hAnsiTheme="minorHAnsi" w:cstheme="minorHAnsi"/>
          <w:sz w:val="21"/>
          <w:szCs w:val="21"/>
        </w:rPr>
        <w:t>tavba v nejvyšší možné míře upřesňujícím</w:t>
      </w:r>
      <w:r>
        <w:rPr>
          <w:rFonts w:asciiTheme="minorHAnsi" w:hAnsiTheme="minorHAnsi" w:cstheme="minorHAnsi"/>
          <w:sz w:val="21"/>
          <w:szCs w:val="21"/>
        </w:rPr>
        <w:t xml:space="preserve"> požadavkům o</w:t>
      </w:r>
      <w:r w:rsidRPr="006F4522">
        <w:rPr>
          <w:rFonts w:asciiTheme="minorHAnsi" w:hAnsiTheme="minorHAnsi" w:cstheme="minorHAnsi"/>
          <w:sz w:val="21"/>
          <w:szCs w:val="21"/>
        </w:rPr>
        <w:t xml:space="preserve">bjednatele odpovídala. Za tímto účelem </w:t>
      </w:r>
      <w:r>
        <w:rPr>
          <w:rFonts w:asciiTheme="minorHAnsi" w:hAnsiTheme="minorHAnsi" w:cstheme="minorHAnsi"/>
          <w:sz w:val="21"/>
          <w:szCs w:val="21"/>
        </w:rPr>
        <w:t>v</w:t>
      </w:r>
      <w:r w:rsidRPr="00A46E7A">
        <w:rPr>
          <w:rFonts w:asciiTheme="minorHAnsi" w:hAnsiTheme="minorHAnsi" w:cstheme="minorHAnsi"/>
          <w:sz w:val="21"/>
          <w:szCs w:val="21"/>
        </w:rPr>
        <w:t xml:space="preserve"> průběhu </w:t>
      </w:r>
      <w:r w:rsidR="005B1DBA">
        <w:rPr>
          <w:rFonts w:asciiTheme="minorHAnsi" w:hAnsiTheme="minorHAnsi" w:cstheme="minorHAnsi"/>
          <w:sz w:val="21"/>
          <w:szCs w:val="21"/>
        </w:rPr>
        <w:t>plnění</w:t>
      </w:r>
      <w:r>
        <w:rPr>
          <w:rFonts w:asciiTheme="minorHAnsi" w:hAnsiTheme="minorHAnsi" w:cstheme="minorHAnsi"/>
          <w:sz w:val="21"/>
          <w:szCs w:val="21"/>
        </w:rPr>
        <w:t xml:space="preserve"> objednatel</w:t>
      </w:r>
      <w:r w:rsidRPr="00A46E7A">
        <w:rPr>
          <w:rFonts w:asciiTheme="minorHAnsi" w:hAnsiTheme="minorHAnsi" w:cstheme="minorHAnsi"/>
          <w:sz w:val="21"/>
          <w:szCs w:val="21"/>
        </w:rPr>
        <w:t xml:space="preserve"> požaduje konání </w:t>
      </w:r>
      <w:r>
        <w:rPr>
          <w:rFonts w:asciiTheme="minorHAnsi" w:hAnsiTheme="minorHAnsi" w:cstheme="minorHAnsi"/>
          <w:sz w:val="21"/>
          <w:szCs w:val="21"/>
        </w:rPr>
        <w:t>kontrolních</w:t>
      </w:r>
      <w:r w:rsidRPr="00A46E7A">
        <w:rPr>
          <w:rFonts w:asciiTheme="minorHAnsi" w:hAnsiTheme="minorHAnsi" w:cstheme="minorHAnsi"/>
          <w:sz w:val="21"/>
          <w:szCs w:val="21"/>
        </w:rPr>
        <w:t xml:space="preserve"> výborů v místě sídla </w:t>
      </w:r>
      <w:r>
        <w:rPr>
          <w:rFonts w:asciiTheme="minorHAnsi" w:hAnsiTheme="minorHAnsi" w:cstheme="minorHAnsi"/>
          <w:sz w:val="21"/>
          <w:szCs w:val="21"/>
        </w:rPr>
        <w:t>objednatele, případně na jiném místě určeném objednatelem,</w:t>
      </w:r>
      <w:r w:rsidRPr="00A46E7A">
        <w:rPr>
          <w:rFonts w:asciiTheme="minorHAnsi" w:hAnsiTheme="minorHAnsi" w:cstheme="minorHAnsi"/>
          <w:sz w:val="21"/>
          <w:szCs w:val="21"/>
        </w:rPr>
        <w:t xml:space="preserve"> za účasti </w:t>
      </w:r>
      <w:r>
        <w:rPr>
          <w:rFonts w:asciiTheme="minorHAnsi" w:hAnsiTheme="minorHAnsi" w:cstheme="minorHAnsi"/>
          <w:sz w:val="21"/>
          <w:szCs w:val="21"/>
        </w:rPr>
        <w:t>zhotovitele</w:t>
      </w:r>
      <w:r w:rsidRPr="00A46E7A">
        <w:rPr>
          <w:rFonts w:asciiTheme="minorHAnsi" w:hAnsiTheme="minorHAnsi" w:cstheme="minorHAnsi"/>
          <w:sz w:val="21"/>
          <w:szCs w:val="21"/>
        </w:rPr>
        <w:t xml:space="preserve">. </w:t>
      </w:r>
      <w:r>
        <w:rPr>
          <w:rFonts w:asciiTheme="minorHAnsi" w:hAnsiTheme="minorHAnsi" w:cstheme="minorHAnsi"/>
          <w:sz w:val="21"/>
          <w:szCs w:val="21"/>
        </w:rPr>
        <w:t>Objednatel je oprávněn k účasti na kontrolním výboru přizvat zástupce dotčených orgánů státní správy a jiných dotčených subjektů. Kontrolní</w:t>
      </w:r>
      <w:r w:rsidRPr="00A46E7A">
        <w:rPr>
          <w:rFonts w:asciiTheme="minorHAnsi" w:hAnsiTheme="minorHAnsi" w:cstheme="minorHAnsi"/>
          <w:sz w:val="21"/>
          <w:szCs w:val="21"/>
        </w:rPr>
        <w:t xml:space="preserve"> výbory budou svolávány </w:t>
      </w:r>
      <w:r>
        <w:rPr>
          <w:rFonts w:asciiTheme="minorHAnsi" w:hAnsiTheme="minorHAnsi" w:cstheme="minorHAnsi"/>
          <w:sz w:val="21"/>
          <w:szCs w:val="21"/>
        </w:rPr>
        <w:t>po</w:t>
      </w:r>
      <w:r w:rsidRPr="00A46E7A">
        <w:rPr>
          <w:rFonts w:asciiTheme="minorHAnsi" w:hAnsiTheme="minorHAnsi" w:cstheme="minorHAnsi"/>
          <w:sz w:val="21"/>
          <w:szCs w:val="21"/>
        </w:rPr>
        <w:t xml:space="preserve">dle aktuální potřeby. Datum a čas konání </w:t>
      </w:r>
      <w:r>
        <w:rPr>
          <w:rFonts w:asciiTheme="minorHAnsi" w:hAnsiTheme="minorHAnsi" w:cstheme="minorHAnsi"/>
          <w:sz w:val="21"/>
          <w:szCs w:val="21"/>
        </w:rPr>
        <w:t xml:space="preserve">kontrolních </w:t>
      </w:r>
      <w:r w:rsidRPr="00A46E7A">
        <w:rPr>
          <w:rFonts w:asciiTheme="minorHAnsi" w:hAnsiTheme="minorHAnsi" w:cstheme="minorHAnsi"/>
          <w:sz w:val="21"/>
          <w:szCs w:val="21"/>
        </w:rPr>
        <w:t>výborů stanoví objednatel. Zhoto</w:t>
      </w:r>
      <w:r>
        <w:rPr>
          <w:rFonts w:asciiTheme="minorHAnsi" w:hAnsiTheme="minorHAnsi" w:cstheme="minorHAnsi"/>
          <w:sz w:val="21"/>
          <w:szCs w:val="21"/>
        </w:rPr>
        <w:t xml:space="preserve">vitel bude zpracovávat zápisy </w:t>
      </w:r>
      <w:r w:rsidRPr="00584FD0">
        <w:t>z</w:t>
      </w:r>
      <w:r>
        <w:t> </w:t>
      </w:r>
      <w:r w:rsidRPr="00584FD0">
        <w:t>kontrolních</w:t>
      </w:r>
      <w:r>
        <w:rPr>
          <w:rFonts w:asciiTheme="minorHAnsi" w:hAnsiTheme="minorHAnsi" w:cstheme="minorHAnsi"/>
          <w:sz w:val="21"/>
          <w:szCs w:val="21"/>
        </w:rPr>
        <w:t xml:space="preserve"> výborů, vždy nejpozději do 3 pracovních dnů po jejich </w:t>
      </w:r>
      <w:r w:rsidRPr="00A46E7A">
        <w:rPr>
          <w:rFonts w:asciiTheme="minorHAnsi" w:hAnsiTheme="minorHAnsi" w:cstheme="minorHAnsi"/>
          <w:sz w:val="21"/>
          <w:szCs w:val="21"/>
        </w:rPr>
        <w:t>konání</w:t>
      </w:r>
      <w:r w:rsidR="005B1DBA">
        <w:rPr>
          <w:rFonts w:asciiTheme="minorHAnsi" w:hAnsiTheme="minorHAnsi" w:cstheme="minorHAnsi"/>
          <w:sz w:val="21"/>
          <w:szCs w:val="21"/>
        </w:rPr>
        <w:t>, pokud se smluvní strany nedohodnou jinak</w:t>
      </w:r>
      <w:r w:rsidRPr="00A46E7A">
        <w:rPr>
          <w:rFonts w:asciiTheme="minorHAnsi" w:hAnsiTheme="minorHAnsi" w:cstheme="minorHAnsi"/>
          <w:sz w:val="21"/>
          <w:szCs w:val="21"/>
        </w:rPr>
        <w:t>.</w:t>
      </w:r>
    </w:p>
    <w:p w14:paraId="65249EBD" w14:textId="321EDB27" w:rsidR="00DE0876" w:rsidRDefault="0018110F"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Řádně je d</w:t>
      </w:r>
      <w:r w:rsidR="00DE0876" w:rsidRPr="00DE0876">
        <w:rPr>
          <w:rFonts w:asciiTheme="minorHAnsi" w:hAnsiTheme="minorHAnsi" w:cstheme="minorHAnsi"/>
          <w:sz w:val="21"/>
          <w:szCs w:val="21"/>
        </w:rPr>
        <w:t>ílo provede</w:t>
      </w:r>
      <w:r>
        <w:rPr>
          <w:rFonts w:asciiTheme="minorHAnsi" w:hAnsiTheme="minorHAnsi" w:cstheme="minorHAnsi"/>
          <w:sz w:val="21"/>
          <w:szCs w:val="21"/>
        </w:rPr>
        <w:t>no tehdy, odpovídá-li smlouvě, n</w:t>
      </w:r>
      <w:r w:rsidR="00DE0876" w:rsidRPr="00DE0876">
        <w:rPr>
          <w:rFonts w:asciiTheme="minorHAnsi" w:hAnsiTheme="minorHAnsi" w:cstheme="minorHAnsi"/>
          <w:sz w:val="21"/>
          <w:szCs w:val="21"/>
        </w:rPr>
        <w:t>abídc</w:t>
      </w:r>
      <w:r>
        <w:rPr>
          <w:rFonts w:asciiTheme="minorHAnsi" w:hAnsiTheme="minorHAnsi" w:cstheme="minorHAnsi"/>
          <w:sz w:val="21"/>
          <w:szCs w:val="21"/>
        </w:rPr>
        <w:t>e, příslušným v době provádění d</w:t>
      </w:r>
      <w:r w:rsidR="00DE0876" w:rsidRPr="00DE0876">
        <w:rPr>
          <w:rFonts w:asciiTheme="minorHAnsi" w:hAnsiTheme="minorHAnsi" w:cstheme="minorHAnsi"/>
          <w:sz w:val="21"/>
          <w:szCs w:val="21"/>
        </w:rPr>
        <w:t>íla aktuálně platným a účinným právním a profesním předpisům, ČSN či jiným</w:t>
      </w:r>
      <w:r>
        <w:rPr>
          <w:rFonts w:asciiTheme="minorHAnsi" w:hAnsiTheme="minorHAnsi" w:cstheme="minorHAnsi"/>
          <w:sz w:val="21"/>
          <w:szCs w:val="21"/>
        </w:rPr>
        <w:t xml:space="preserve"> normám, které se na provedení d</w:t>
      </w:r>
      <w:r w:rsidR="00DE0876" w:rsidRPr="00DE0876">
        <w:rPr>
          <w:rFonts w:asciiTheme="minorHAnsi" w:hAnsiTheme="minorHAnsi" w:cstheme="minorHAnsi"/>
          <w:sz w:val="21"/>
          <w:szCs w:val="21"/>
        </w:rPr>
        <w:t>íla přímo či nepřímo vztahují. Možnost sjednat změny závazků ze Smlouvy tím není dotčena.</w:t>
      </w:r>
    </w:p>
    <w:p w14:paraId="64CA36F7" w14:textId="0074B9E9" w:rsidR="0018110F" w:rsidRPr="00E160D6" w:rsidRDefault="00E160D6"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Celé d</w:t>
      </w:r>
      <w:r w:rsidR="0018110F" w:rsidRPr="00E160D6">
        <w:rPr>
          <w:rFonts w:asciiTheme="minorHAnsi" w:hAnsiTheme="minorHAnsi" w:cstheme="minorHAnsi"/>
          <w:sz w:val="21"/>
          <w:szCs w:val="21"/>
        </w:rPr>
        <w:t>ílo je provedeno, je-li provedena poslední etapa.</w:t>
      </w:r>
      <w:r>
        <w:rPr>
          <w:rFonts w:asciiTheme="minorHAnsi" w:hAnsiTheme="minorHAnsi" w:cstheme="minorHAnsi"/>
          <w:sz w:val="21"/>
          <w:szCs w:val="21"/>
        </w:rPr>
        <w:t xml:space="preserve"> </w:t>
      </w:r>
      <w:r w:rsidR="0018110F" w:rsidRPr="00E160D6">
        <w:rPr>
          <w:rFonts w:asciiTheme="minorHAnsi" w:hAnsiTheme="minorHAnsi" w:cstheme="minorHAnsi"/>
          <w:sz w:val="21"/>
          <w:szCs w:val="21"/>
        </w:rPr>
        <w:t>Etapa je provedena, je-li řádně dokončena a předána v termínech dle této smlouvy.</w:t>
      </w:r>
    </w:p>
    <w:p w14:paraId="4776528C" w14:textId="63C44354" w:rsidR="0018110F" w:rsidRDefault="0018110F"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Místem plnění, tj. místem předání předmětu díla, je sídlo objednatele.</w:t>
      </w:r>
    </w:p>
    <w:p w14:paraId="5D43F5C2" w14:textId="5E6A7D6F" w:rsidR="0018110F" w:rsidRPr="0018110F" w:rsidRDefault="0018110F" w:rsidP="00B85D21">
      <w:pPr>
        <w:pStyle w:val="rovezanadpis"/>
        <w:numPr>
          <w:ilvl w:val="1"/>
          <w:numId w:val="3"/>
        </w:numPr>
        <w:rPr>
          <w:rFonts w:asciiTheme="minorHAnsi" w:hAnsiTheme="minorHAnsi" w:cstheme="minorHAnsi"/>
          <w:sz w:val="21"/>
          <w:szCs w:val="21"/>
        </w:rPr>
      </w:pPr>
      <w:r w:rsidRPr="0018110F">
        <w:rPr>
          <w:rFonts w:asciiTheme="minorHAnsi" w:hAnsiTheme="minorHAnsi" w:cstheme="minorHAnsi"/>
          <w:sz w:val="21"/>
          <w:szCs w:val="21"/>
        </w:rPr>
        <w:t xml:space="preserve">Předání a převzetí </w:t>
      </w:r>
      <w:r w:rsidR="00E160D6">
        <w:rPr>
          <w:rFonts w:asciiTheme="minorHAnsi" w:hAnsiTheme="minorHAnsi" w:cstheme="minorHAnsi"/>
          <w:sz w:val="21"/>
          <w:szCs w:val="21"/>
        </w:rPr>
        <w:t xml:space="preserve">díla nebo části díla odpovídající etapě </w:t>
      </w:r>
      <w:r>
        <w:rPr>
          <w:rFonts w:asciiTheme="minorHAnsi" w:hAnsiTheme="minorHAnsi" w:cstheme="minorHAnsi"/>
          <w:sz w:val="21"/>
          <w:szCs w:val="21"/>
        </w:rPr>
        <w:t>smluvní strany potvrdí v p</w:t>
      </w:r>
      <w:r w:rsidRPr="0018110F">
        <w:rPr>
          <w:rFonts w:asciiTheme="minorHAnsi" w:hAnsiTheme="minorHAnsi" w:cstheme="minorHAnsi"/>
          <w:sz w:val="21"/>
          <w:szCs w:val="21"/>
        </w:rPr>
        <w:t>ředáv</w:t>
      </w:r>
      <w:r>
        <w:rPr>
          <w:rFonts w:asciiTheme="minorHAnsi" w:hAnsiTheme="minorHAnsi" w:cstheme="minorHAnsi"/>
          <w:sz w:val="21"/>
          <w:szCs w:val="21"/>
        </w:rPr>
        <w:t>acím protokolu, který vyhotoví z</w:t>
      </w:r>
      <w:r w:rsidRPr="0018110F">
        <w:rPr>
          <w:rFonts w:asciiTheme="minorHAnsi" w:hAnsiTheme="minorHAnsi" w:cstheme="minorHAnsi"/>
          <w:sz w:val="21"/>
          <w:szCs w:val="21"/>
        </w:rPr>
        <w:t xml:space="preserve">hotovitel. </w:t>
      </w:r>
    </w:p>
    <w:p w14:paraId="30714644" w14:textId="04A1703B" w:rsidR="009C13CC" w:rsidRPr="0018110F" w:rsidRDefault="009C13CC" w:rsidP="009C13CC">
      <w:pPr>
        <w:pStyle w:val="rovezanadpis"/>
        <w:numPr>
          <w:ilvl w:val="1"/>
          <w:numId w:val="3"/>
        </w:numPr>
        <w:rPr>
          <w:rFonts w:asciiTheme="minorHAnsi" w:hAnsiTheme="minorHAnsi" w:cstheme="minorHAnsi"/>
          <w:sz w:val="21"/>
          <w:szCs w:val="21"/>
        </w:rPr>
      </w:pPr>
      <w:r w:rsidRPr="009C13CC">
        <w:rPr>
          <w:rFonts w:asciiTheme="minorHAnsi" w:hAnsiTheme="minorHAnsi" w:cstheme="minorHAnsi"/>
          <w:sz w:val="21"/>
          <w:szCs w:val="21"/>
        </w:rPr>
        <w:t>Objednatel je oprávněn odmítnout převzetí díla v případě, že vykazuje vady</w:t>
      </w:r>
      <w:r w:rsidRPr="0018110F">
        <w:rPr>
          <w:rFonts w:asciiTheme="minorHAnsi" w:hAnsiTheme="minorHAnsi" w:cstheme="minorHAnsi"/>
          <w:sz w:val="21"/>
          <w:szCs w:val="21"/>
        </w:rPr>
        <w:t>, které samy o sobě či ve spojení s jinými brání řádnému užívání PD nebo její užívání podstatným způsobem omezují.</w:t>
      </w:r>
      <w:r w:rsidRPr="009C13CC">
        <w:rPr>
          <w:rFonts w:asciiTheme="minorHAnsi" w:hAnsiTheme="minorHAnsi" w:cstheme="minorHAnsi"/>
          <w:sz w:val="21"/>
          <w:szCs w:val="21"/>
        </w:rPr>
        <w:t xml:space="preserve"> Pokud tak učiní, je povinen do protokolu o předání a převzetí projektové dokumentace uvést svoje důvody, proč projektovou dokumentaci nepřebírá. </w:t>
      </w:r>
      <w:r>
        <w:rPr>
          <w:rFonts w:asciiTheme="minorHAnsi" w:hAnsiTheme="minorHAnsi" w:cstheme="minorHAnsi"/>
          <w:sz w:val="21"/>
          <w:szCs w:val="21"/>
        </w:rPr>
        <w:t>Pro případ nepřevzetí díla nebo části díla odpovídající etapě</w:t>
      </w:r>
      <w:r w:rsidRPr="0018110F">
        <w:rPr>
          <w:rFonts w:asciiTheme="minorHAnsi" w:hAnsiTheme="minorHAnsi" w:cstheme="minorHAnsi"/>
          <w:sz w:val="21"/>
          <w:szCs w:val="21"/>
        </w:rPr>
        <w:t>, kter</w:t>
      </w:r>
      <w:r>
        <w:rPr>
          <w:rFonts w:asciiTheme="minorHAnsi" w:hAnsiTheme="minorHAnsi" w:cstheme="minorHAnsi"/>
          <w:sz w:val="21"/>
          <w:szCs w:val="21"/>
        </w:rPr>
        <w:t>é</w:t>
      </w:r>
      <w:r w:rsidRPr="0018110F">
        <w:rPr>
          <w:rFonts w:asciiTheme="minorHAnsi" w:hAnsiTheme="minorHAnsi" w:cstheme="minorHAnsi"/>
          <w:sz w:val="21"/>
          <w:szCs w:val="21"/>
        </w:rPr>
        <w:t xml:space="preserve"> vykazuje vady, </w:t>
      </w:r>
      <w:r>
        <w:rPr>
          <w:rFonts w:asciiTheme="minorHAnsi" w:hAnsiTheme="minorHAnsi" w:cstheme="minorHAnsi"/>
          <w:sz w:val="21"/>
          <w:szCs w:val="21"/>
        </w:rPr>
        <w:t>objednatelem s</w:t>
      </w:r>
      <w:r w:rsidRPr="0018110F">
        <w:rPr>
          <w:rFonts w:asciiTheme="minorHAnsi" w:hAnsiTheme="minorHAnsi" w:cstheme="minorHAnsi"/>
          <w:sz w:val="21"/>
          <w:szCs w:val="21"/>
        </w:rPr>
        <w:t xml:space="preserve">mluvní strany sjednávají, že se na </w:t>
      </w:r>
      <w:r>
        <w:rPr>
          <w:rFonts w:asciiTheme="minorHAnsi" w:hAnsiTheme="minorHAnsi" w:cstheme="minorHAnsi"/>
          <w:sz w:val="21"/>
          <w:szCs w:val="21"/>
        </w:rPr>
        <w:t>etapu</w:t>
      </w:r>
      <w:r w:rsidRPr="0018110F">
        <w:rPr>
          <w:rFonts w:asciiTheme="minorHAnsi" w:hAnsiTheme="minorHAnsi" w:cstheme="minorHAnsi"/>
          <w:sz w:val="21"/>
          <w:szCs w:val="21"/>
        </w:rPr>
        <w:t xml:space="preserve"> hledí, jako by nebyla předána, a to se všemi důsledky, které se s jejím nepředáním poj</w:t>
      </w:r>
      <w:r>
        <w:rPr>
          <w:rFonts w:asciiTheme="minorHAnsi" w:hAnsiTheme="minorHAnsi" w:cstheme="minorHAnsi"/>
          <w:sz w:val="21"/>
          <w:szCs w:val="21"/>
        </w:rPr>
        <w:t>í.</w:t>
      </w:r>
    </w:p>
    <w:p w14:paraId="49532D94" w14:textId="5463ADC0" w:rsidR="0018110F" w:rsidRPr="0018110F" w:rsidRDefault="00E160D6"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Přebírá-li objednatel dílo</w:t>
      </w:r>
      <w:r w:rsidR="0018110F" w:rsidRPr="0018110F">
        <w:rPr>
          <w:rFonts w:asciiTheme="minorHAnsi" w:hAnsiTheme="minorHAnsi" w:cstheme="minorHAnsi"/>
          <w:sz w:val="21"/>
          <w:szCs w:val="21"/>
        </w:rPr>
        <w:t xml:space="preserve"> </w:t>
      </w:r>
      <w:r>
        <w:rPr>
          <w:rFonts w:asciiTheme="minorHAnsi" w:hAnsiTheme="minorHAnsi" w:cstheme="minorHAnsi"/>
          <w:sz w:val="21"/>
          <w:szCs w:val="21"/>
        </w:rPr>
        <w:t xml:space="preserve">nebo části díla odpovídající etapě </w:t>
      </w:r>
      <w:r w:rsidR="0018110F" w:rsidRPr="0018110F">
        <w:rPr>
          <w:rFonts w:asciiTheme="minorHAnsi" w:hAnsiTheme="minorHAnsi" w:cstheme="minorHAnsi"/>
          <w:sz w:val="21"/>
          <w:szCs w:val="21"/>
        </w:rPr>
        <w:t xml:space="preserve">s vadami, uvedou </w:t>
      </w:r>
      <w:r>
        <w:rPr>
          <w:rFonts w:asciiTheme="minorHAnsi" w:hAnsiTheme="minorHAnsi" w:cstheme="minorHAnsi"/>
          <w:sz w:val="21"/>
          <w:szCs w:val="21"/>
        </w:rPr>
        <w:t>s</w:t>
      </w:r>
      <w:r w:rsidR="0018110F" w:rsidRPr="0018110F">
        <w:rPr>
          <w:rFonts w:asciiTheme="minorHAnsi" w:hAnsiTheme="minorHAnsi" w:cstheme="minorHAnsi"/>
          <w:sz w:val="21"/>
          <w:szCs w:val="21"/>
        </w:rPr>
        <w:t>ml</w:t>
      </w:r>
      <w:r>
        <w:rPr>
          <w:rFonts w:asciiTheme="minorHAnsi" w:hAnsiTheme="minorHAnsi" w:cstheme="minorHAnsi"/>
          <w:sz w:val="21"/>
          <w:szCs w:val="21"/>
        </w:rPr>
        <w:t>uvní strany tuto skutečnost do p</w:t>
      </w:r>
      <w:r w:rsidR="0018110F" w:rsidRPr="0018110F">
        <w:rPr>
          <w:rFonts w:asciiTheme="minorHAnsi" w:hAnsiTheme="minorHAnsi" w:cstheme="minorHAnsi"/>
          <w:sz w:val="21"/>
          <w:szCs w:val="21"/>
        </w:rPr>
        <w:t xml:space="preserve">ředávacího protokolu a připojí soupis těchto vad včetně způsobu </w:t>
      </w:r>
      <w:r w:rsidR="009C13CC">
        <w:rPr>
          <w:rFonts w:asciiTheme="minorHAnsi" w:hAnsiTheme="minorHAnsi" w:cstheme="minorHAnsi"/>
          <w:sz w:val="21"/>
          <w:szCs w:val="21"/>
        </w:rPr>
        <w:t xml:space="preserve">a termínu </w:t>
      </w:r>
      <w:r w:rsidR="0018110F" w:rsidRPr="0018110F">
        <w:rPr>
          <w:rFonts w:asciiTheme="minorHAnsi" w:hAnsiTheme="minorHAnsi" w:cstheme="minorHAnsi"/>
          <w:sz w:val="21"/>
          <w:szCs w:val="21"/>
        </w:rPr>
        <w:t xml:space="preserve">jejich odstranění. V souvislosti s takovými vadami </w:t>
      </w:r>
      <w:r>
        <w:rPr>
          <w:rFonts w:asciiTheme="minorHAnsi" w:hAnsiTheme="minorHAnsi" w:cstheme="minorHAnsi"/>
          <w:sz w:val="21"/>
          <w:szCs w:val="21"/>
        </w:rPr>
        <w:t>s</w:t>
      </w:r>
      <w:r w:rsidR="0018110F" w:rsidRPr="0018110F">
        <w:rPr>
          <w:rFonts w:asciiTheme="minorHAnsi" w:hAnsiTheme="minorHAnsi" w:cstheme="minorHAnsi"/>
          <w:sz w:val="21"/>
          <w:szCs w:val="21"/>
        </w:rPr>
        <w:t xml:space="preserve">mluvní strany dále postupují přiměřeně v souladu </w:t>
      </w:r>
      <w:r>
        <w:rPr>
          <w:rFonts w:asciiTheme="minorHAnsi" w:hAnsiTheme="minorHAnsi" w:cstheme="minorHAnsi"/>
          <w:sz w:val="21"/>
          <w:szCs w:val="21"/>
        </w:rPr>
        <w:t>s ustanoveními o reklamaci vad d</w:t>
      </w:r>
      <w:r w:rsidR="0018110F" w:rsidRPr="0018110F">
        <w:rPr>
          <w:rFonts w:asciiTheme="minorHAnsi" w:hAnsiTheme="minorHAnsi" w:cstheme="minorHAnsi"/>
          <w:sz w:val="21"/>
          <w:szCs w:val="21"/>
        </w:rPr>
        <w:t xml:space="preserve">íla v </w:t>
      </w:r>
      <w:r>
        <w:rPr>
          <w:rFonts w:asciiTheme="minorHAnsi" w:hAnsiTheme="minorHAnsi" w:cstheme="minorHAnsi"/>
          <w:sz w:val="21"/>
          <w:szCs w:val="21"/>
        </w:rPr>
        <w:t>r</w:t>
      </w:r>
      <w:r w:rsidR="0018110F" w:rsidRPr="0018110F">
        <w:rPr>
          <w:rFonts w:asciiTheme="minorHAnsi" w:hAnsiTheme="minorHAnsi" w:cstheme="minorHAnsi"/>
          <w:sz w:val="21"/>
          <w:szCs w:val="21"/>
        </w:rPr>
        <w:t>eklamační lhůtě.</w:t>
      </w:r>
    </w:p>
    <w:p w14:paraId="7B57DAAF" w14:textId="71393311" w:rsidR="0018110F" w:rsidRPr="005B1DBA" w:rsidRDefault="0018110F" w:rsidP="0040220F">
      <w:pPr>
        <w:pStyle w:val="rovezanadpis"/>
        <w:numPr>
          <w:ilvl w:val="1"/>
          <w:numId w:val="3"/>
        </w:numPr>
        <w:rPr>
          <w:rFonts w:asciiTheme="minorHAnsi" w:hAnsiTheme="minorHAnsi" w:cstheme="minorHAnsi"/>
          <w:sz w:val="21"/>
          <w:szCs w:val="21"/>
        </w:rPr>
      </w:pPr>
      <w:r w:rsidRPr="005B1DBA">
        <w:rPr>
          <w:rFonts w:asciiTheme="minorHAnsi" w:hAnsiTheme="minorHAnsi" w:cstheme="minorHAnsi"/>
          <w:sz w:val="21"/>
          <w:szCs w:val="21"/>
        </w:rPr>
        <w:t>Neoznámení vad dle těchto ustanovení nevylučuje</w:t>
      </w:r>
      <w:r w:rsidR="00E160D6" w:rsidRPr="005B1DBA">
        <w:rPr>
          <w:rFonts w:asciiTheme="minorHAnsi" w:hAnsiTheme="minorHAnsi" w:cstheme="minorHAnsi"/>
          <w:sz w:val="21"/>
          <w:szCs w:val="21"/>
        </w:rPr>
        <w:t xml:space="preserve"> uplatnění práv z těchto vad v r</w:t>
      </w:r>
      <w:r w:rsidRPr="005B1DBA">
        <w:rPr>
          <w:rFonts w:asciiTheme="minorHAnsi" w:hAnsiTheme="minorHAnsi" w:cstheme="minorHAnsi"/>
          <w:sz w:val="21"/>
          <w:szCs w:val="21"/>
        </w:rPr>
        <w:t>eklamační lhůtě.</w:t>
      </w:r>
    </w:p>
    <w:p w14:paraId="27C21A8B" w14:textId="77777777" w:rsidR="0018110F" w:rsidRPr="00681C00" w:rsidRDefault="0018110F" w:rsidP="00B85D21">
      <w:pPr>
        <w:pStyle w:val="Nadpis1"/>
        <w:numPr>
          <w:ilvl w:val="0"/>
          <w:numId w:val="3"/>
        </w:numPr>
        <w:rPr>
          <w:rFonts w:cstheme="minorHAnsi"/>
        </w:rPr>
      </w:pPr>
      <w:r w:rsidRPr="00681C00">
        <w:rPr>
          <w:rFonts w:cstheme="minorHAnsi"/>
        </w:rPr>
        <w:t>Cena díla</w:t>
      </w:r>
    </w:p>
    <w:p w14:paraId="5C8105CF" w14:textId="48BE0696" w:rsidR="0018110F" w:rsidRDefault="0018110F" w:rsidP="00B85D21">
      <w:pPr>
        <w:pStyle w:val="rovezanadpis"/>
        <w:numPr>
          <w:ilvl w:val="1"/>
          <w:numId w:val="3"/>
        </w:numPr>
        <w:rPr>
          <w:rFonts w:asciiTheme="minorHAnsi" w:hAnsiTheme="minorHAnsi" w:cstheme="minorHAnsi"/>
          <w:sz w:val="21"/>
          <w:szCs w:val="21"/>
        </w:rPr>
      </w:pPr>
      <w:r w:rsidRPr="007F3AA2">
        <w:rPr>
          <w:rFonts w:asciiTheme="minorHAnsi" w:hAnsiTheme="minorHAnsi" w:cstheme="minorHAnsi"/>
          <w:sz w:val="21"/>
          <w:szCs w:val="21"/>
        </w:rPr>
        <w:t xml:space="preserve">Cena díla byla stanovena </w:t>
      </w:r>
      <w:r w:rsidR="009C13CC">
        <w:rPr>
          <w:rFonts w:asciiTheme="minorHAnsi" w:hAnsiTheme="minorHAnsi" w:cstheme="minorHAnsi"/>
          <w:sz w:val="21"/>
          <w:szCs w:val="21"/>
        </w:rPr>
        <w:t>v souladu s podmínkami veřejné zakázky</w:t>
      </w:r>
      <w:r w:rsidRPr="007F3AA2">
        <w:rPr>
          <w:rFonts w:asciiTheme="minorHAnsi" w:hAnsiTheme="minorHAnsi" w:cstheme="minorHAnsi"/>
          <w:sz w:val="21"/>
          <w:szCs w:val="21"/>
        </w:rPr>
        <w:t xml:space="preserve"> </w:t>
      </w:r>
      <w:r w:rsidR="009C13CC">
        <w:rPr>
          <w:rFonts w:asciiTheme="minorHAnsi" w:hAnsiTheme="minorHAnsi" w:cstheme="minorHAnsi"/>
          <w:sz w:val="21"/>
          <w:szCs w:val="21"/>
        </w:rPr>
        <w:t>a s oznámením zadavatele o výběru zhotovitele</w:t>
      </w:r>
      <w:r w:rsidR="00E05CD1">
        <w:rPr>
          <w:rFonts w:asciiTheme="minorHAnsi" w:hAnsiTheme="minorHAnsi" w:cstheme="minorHAnsi"/>
          <w:sz w:val="21"/>
          <w:szCs w:val="21"/>
        </w:rPr>
        <w:t xml:space="preserve"> následujícím způsobem</w:t>
      </w:r>
      <w:r w:rsidRPr="007F3AA2">
        <w:rPr>
          <w:rFonts w:asciiTheme="minorHAnsi" w:hAnsiTheme="minorHAnsi" w:cstheme="minorHAnsi"/>
          <w:sz w:val="21"/>
          <w:szCs w:val="21"/>
        </w:rPr>
        <w:t>:</w:t>
      </w:r>
    </w:p>
    <w:p w14:paraId="5CC8C2B2"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A: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1CE2011B"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w:t>
      </w:r>
      <w:r>
        <w:rPr>
          <w:rFonts w:asciiTheme="minorHAnsi" w:hAnsiTheme="minorHAnsi" w:cstheme="minorHAnsi"/>
          <w:b/>
          <w:sz w:val="21"/>
          <w:szCs w:val="21"/>
        </w:rPr>
        <w:t>B</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25512581"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w:t>
      </w:r>
      <w:r>
        <w:rPr>
          <w:rFonts w:asciiTheme="minorHAnsi" w:hAnsiTheme="minorHAnsi" w:cstheme="minorHAnsi"/>
          <w:b/>
          <w:sz w:val="21"/>
          <w:szCs w:val="21"/>
        </w:rPr>
        <w:t>C</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35187E49" w14:textId="77777777" w:rsidR="0018110F" w:rsidRDefault="0018110F" w:rsidP="0018110F">
      <w:pPr>
        <w:pStyle w:val="rovezanadpis"/>
        <w:tabs>
          <w:tab w:val="clear" w:pos="709"/>
        </w:tabs>
        <w:ind w:left="567" w:firstLine="0"/>
        <w:rPr>
          <w:rFonts w:asciiTheme="minorHAnsi" w:hAnsiTheme="minorHAnsi" w:cstheme="minorHAnsi"/>
          <w:sz w:val="21"/>
          <w:szCs w:val="21"/>
        </w:rPr>
      </w:pPr>
      <w:r>
        <w:rPr>
          <w:rFonts w:asciiTheme="minorHAnsi" w:hAnsiTheme="minorHAnsi" w:cstheme="minorHAnsi"/>
          <w:b/>
          <w:sz w:val="21"/>
          <w:szCs w:val="21"/>
        </w:rPr>
        <w:t>Etapa D:</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07B187BF"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w:t>
      </w:r>
      <w:r>
        <w:rPr>
          <w:rFonts w:asciiTheme="minorHAnsi" w:hAnsiTheme="minorHAnsi" w:cstheme="minorHAnsi"/>
          <w:b/>
          <w:sz w:val="21"/>
          <w:szCs w:val="21"/>
        </w:rPr>
        <w:t>E</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40B159F7"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w:t>
      </w:r>
      <w:r>
        <w:rPr>
          <w:rFonts w:asciiTheme="minorHAnsi" w:hAnsiTheme="minorHAnsi" w:cstheme="minorHAnsi"/>
          <w:b/>
          <w:sz w:val="21"/>
          <w:szCs w:val="21"/>
        </w:rPr>
        <w:t>F</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6ED53FAE" w14:textId="77777777" w:rsidR="0018110F" w:rsidRDefault="0018110F" w:rsidP="0018110F">
      <w:pPr>
        <w:pStyle w:val="rovezanadpis"/>
        <w:tabs>
          <w:tab w:val="clear" w:pos="709"/>
        </w:tabs>
        <w:ind w:left="567" w:firstLine="0"/>
        <w:rPr>
          <w:rFonts w:asciiTheme="minorHAnsi" w:hAnsiTheme="minorHAnsi" w:cstheme="minorHAnsi"/>
          <w:sz w:val="21"/>
          <w:szCs w:val="21"/>
        </w:rPr>
      </w:pPr>
    </w:p>
    <w:p w14:paraId="05F8E615" w14:textId="77777777" w:rsidR="0018110F" w:rsidRDefault="0018110F" w:rsidP="0018110F">
      <w:pPr>
        <w:pStyle w:val="rovezanadpis"/>
        <w:tabs>
          <w:tab w:val="clear" w:pos="709"/>
        </w:tabs>
        <w:ind w:left="567" w:firstLine="0"/>
        <w:rPr>
          <w:rFonts w:asciiTheme="minorHAnsi" w:hAnsiTheme="minorHAnsi" w:cstheme="minorHAnsi"/>
          <w:sz w:val="21"/>
          <w:szCs w:val="21"/>
        </w:rPr>
      </w:pPr>
      <w:r w:rsidRPr="007F3AA2">
        <w:rPr>
          <w:rFonts w:asciiTheme="minorHAnsi" w:hAnsiTheme="minorHAnsi" w:cstheme="minorHAnsi"/>
          <w:b/>
          <w:sz w:val="21"/>
          <w:szCs w:val="21"/>
        </w:rPr>
        <w:t xml:space="preserve">Celkem za etapy A - </w:t>
      </w:r>
      <w:r>
        <w:rPr>
          <w:rFonts w:asciiTheme="minorHAnsi" w:hAnsiTheme="minorHAnsi" w:cstheme="minorHAnsi"/>
          <w:b/>
          <w:sz w:val="21"/>
          <w:szCs w:val="21"/>
        </w:rPr>
        <w:t>F</w:t>
      </w:r>
      <w:r w:rsidRPr="007F3AA2">
        <w:rPr>
          <w:rFonts w:asciiTheme="minorHAnsi" w:hAnsiTheme="minorHAnsi" w:cstheme="minorHAnsi"/>
          <w:b/>
          <w:sz w:val="21"/>
          <w:szCs w:val="21"/>
        </w:rPr>
        <w:t>:</w:t>
      </w:r>
      <w:r>
        <w:rPr>
          <w:rFonts w:asciiTheme="minorHAnsi" w:hAnsiTheme="minorHAnsi" w:cstheme="minorHAnsi"/>
          <w:sz w:val="21"/>
          <w:szCs w:val="21"/>
        </w:rPr>
        <w:tab/>
      </w:r>
      <w:r w:rsidRPr="00681C00">
        <w:rPr>
          <w:rFonts w:asciiTheme="minorHAnsi" w:hAnsiTheme="minorHAnsi" w:cstheme="minorHAnsi"/>
          <w:sz w:val="21"/>
          <w:szCs w:val="21"/>
        </w:rPr>
        <w:t>Cena bez DPH:</w:t>
      </w:r>
      <w:r w:rsidRPr="00681C00">
        <w:rPr>
          <w:rFonts w:asciiTheme="minorHAnsi" w:hAnsiTheme="minorHAnsi" w:cstheme="minorHAnsi"/>
          <w:sz w:val="21"/>
          <w:szCs w:val="21"/>
        </w:rPr>
        <w:tab/>
      </w:r>
      <w:r w:rsidRPr="00681C00">
        <w:rPr>
          <w:rFonts w:asciiTheme="minorHAnsi" w:hAnsiTheme="minorHAnsi" w:cstheme="minorHAnsi"/>
          <w:sz w:val="21"/>
          <w:szCs w:val="21"/>
        </w:rPr>
        <w:tab/>
      </w:r>
      <w:r w:rsidRPr="00681C00">
        <w:rPr>
          <w:rFonts w:asciiTheme="minorHAnsi" w:hAnsiTheme="minorHAnsi" w:cstheme="minorHAnsi"/>
          <w:sz w:val="21"/>
          <w:szCs w:val="21"/>
        </w:rPr>
        <w:tab/>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389F6E73" w14:textId="77777777" w:rsidR="0018110F" w:rsidRDefault="0018110F" w:rsidP="0018110F">
      <w:pPr>
        <w:pStyle w:val="rovezanadpis"/>
        <w:tabs>
          <w:tab w:val="clear" w:pos="709"/>
        </w:tabs>
        <w:ind w:left="567" w:firstLine="0"/>
        <w:rPr>
          <w:rFonts w:asciiTheme="minorHAnsi" w:hAnsiTheme="minorHAnsi" w:cstheme="minorHAnsi"/>
          <w:sz w:val="21"/>
          <w:szCs w:val="21"/>
        </w:rPr>
      </w:pP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DPH:</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81C00">
        <w:rPr>
          <w:rFonts w:asciiTheme="minorHAnsi" w:hAnsiTheme="minorHAnsi" w:cstheme="minorHAnsi"/>
          <w:sz w:val="21"/>
          <w:szCs w:val="21"/>
        </w:rPr>
        <w:t>[</w:t>
      </w:r>
      <w:r w:rsidRPr="00681C00">
        <w:rPr>
          <w:rFonts w:asciiTheme="minorHAnsi" w:hAnsiTheme="minorHAnsi" w:cstheme="minorHAnsi"/>
          <w:sz w:val="21"/>
          <w:szCs w:val="21"/>
          <w:highlight w:val="yellow"/>
        </w:rPr>
        <w:t>k doplnění</w:t>
      </w:r>
      <w:r>
        <w:rPr>
          <w:rFonts w:asciiTheme="minorHAnsi" w:hAnsiTheme="minorHAnsi" w:cstheme="minorHAnsi"/>
          <w:sz w:val="21"/>
          <w:szCs w:val="21"/>
        </w:rPr>
        <w:t>] Kč</w:t>
      </w:r>
    </w:p>
    <w:p w14:paraId="575CFBCE" w14:textId="77777777" w:rsidR="0018110F" w:rsidRDefault="0018110F" w:rsidP="0018110F">
      <w:pPr>
        <w:pStyle w:val="rovezanadpis"/>
        <w:tabs>
          <w:tab w:val="clear" w:pos="709"/>
        </w:tabs>
        <w:ind w:left="567" w:firstLine="0"/>
        <w:rPr>
          <w:rFonts w:asciiTheme="minorHAnsi" w:hAnsiTheme="minorHAnsi" w:cstheme="minorHAnsi"/>
          <w:b/>
          <w:sz w:val="21"/>
          <w:szCs w:val="21"/>
        </w:rPr>
      </w:pPr>
      <w:r w:rsidRPr="007F3AA2">
        <w:rPr>
          <w:rFonts w:asciiTheme="minorHAnsi" w:hAnsiTheme="minorHAnsi" w:cstheme="minorHAnsi"/>
          <w:b/>
          <w:sz w:val="21"/>
          <w:szCs w:val="21"/>
        </w:rPr>
        <w:tab/>
      </w:r>
      <w:r w:rsidRPr="007F3AA2">
        <w:rPr>
          <w:rFonts w:asciiTheme="minorHAnsi" w:hAnsiTheme="minorHAnsi" w:cstheme="minorHAnsi"/>
          <w:b/>
          <w:sz w:val="21"/>
          <w:szCs w:val="21"/>
        </w:rPr>
        <w:tab/>
      </w:r>
      <w:r w:rsidRPr="007F3AA2">
        <w:rPr>
          <w:rFonts w:asciiTheme="minorHAnsi" w:hAnsiTheme="minorHAnsi" w:cstheme="minorHAnsi"/>
          <w:b/>
          <w:sz w:val="21"/>
          <w:szCs w:val="21"/>
        </w:rPr>
        <w:tab/>
      </w:r>
      <w:r w:rsidRPr="007F3AA2">
        <w:rPr>
          <w:rFonts w:asciiTheme="minorHAnsi" w:hAnsiTheme="minorHAnsi" w:cstheme="minorHAnsi"/>
          <w:b/>
          <w:sz w:val="21"/>
          <w:szCs w:val="21"/>
        </w:rPr>
        <w:tab/>
        <w:t>Cena vč. DPH:</w:t>
      </w:r>
      <w:r w:rsidRPr="007F3AA2">
        <w:rPr>
          <w:rFonts w:asciiTheme="minorHAnsi" w:hAnsiTheme="minorHAnsi" w:cstheme="minorHAnsi"/>
          <w:b/>
          <w:sz w:val="21"/>
          <w:szCs w:val="21"/>
        </w:rPr>
        <w:tab/>
      </w:r>
      <w:r w:rsidRPr="007F3AA2">
        <w:rPr>
          <w:rFonts w:asciiTheme="minorHAnsi" w:hAnsiTheme="minorHAnsi" w:cstheme="minorHAnsi"/>
          <w:b/>
          <w:sz w:val="21"/>
          <w:szCs w:val="21"/>
        </w:rPr>
        <w:tab/>
      </w:r>
      <w:r w:rsidRPr="007F3AA2">
        <w:rPr>
          <w:rFonts w:asciiTheme="minorHAnsi" w:hAnsiTheme="minorHAnsi" w:cstheme="minorHAnsi"/>
          <w:b/>
          <w:sz w:val="21"/>
          <w:szCs w:val="21"/>
        </w:rPr>
        <w:tab/>
        <w:t>[</w:t>
      </w:r>
      <w:r w:rsidRPr="007F3AA2">
        <w:rPr>
          <w:rFonts w:asciiTheme="minorHAnsi" w:hAnsiTheme="minorHAnsi" w:cstheme="minorHAnsi"/>
          <w:b/>
          <w:sz w:val="21"/>
          <w:szCs w:val="21"/>
          <w:highlight w:val="yellow"/>
        </w:rPr>
        <w:t>k doplnění</w:t>
      </w:r>
      <w:r w:rsidRPr="007F3AA2">
        <w:rPr>
          <w:rFonts w:asciiTheme="minorHAnsi" w:hAnsiTheme="minorHAnsi" w:cstheme="minorHAnsi"/>
          <w:b/>
          <w:sz w:val="21"/>
          <w:szCs w:val="21"/>
        </w:rPr>
        <w:t>] Kč</w:t>
      </w:r>
    </w:p>
    <w:p w14:paraId="2534F95C" w14:textId="77777777" w:rsidR="0018110F" w:rsidRPr="007F3AA2" w:rsidRDefault="0018110F" w:rsidP="0018110F">
      <w:pPr>
        <w:pStyle w:val="rovezanadpis"/>
        <w:tabs>
          <w:tab w:val="clear" w:pos="709"/>
        </w:tabs>
        <w:ind w:left="567" w:firstLine="0"/>
        <w:rPr>
          <w:rFonts w:asciiTheme="minorHAnsi" w:hAnsiTheme="minorHAnsi" w:cstheme="minorHAnsi"/>
          <w:b/>
          <w:sz w:val="21"/>
          <w:szCs w:val="21"/>
        </w:rPr>
      </w:pPr>
    </w:p>
    <w:p w14:paraId="7C4F0AFF" w14:textId="105A3387" w:rsidR="0018110F" w:rsidRPr="00681C00"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 xml:space="preserve">Cena obsahuje veškeré náklady zhotovitele, nutné k úplné a řádné realizaci díla a předpokládaný vývoj cen až do konce její platnosti, rovněž obsahuje i předpokládaný vývoj kurzů české koruny k zahraničním měnám až do konce její platnosti. Cena obsahuje i vedlejší náklady související s plněním podmínek </w:t>
      </w:r>
      <w:r w:rsidR="00E05CD1">
        <w:rPr>
          <w:rFonts w:asciiTheme="minorHAnsi" w:hAnsiTheme="minorHAnsi" w:cstheme="minorHAnsi"/>
          <w:sz w:val="21"/>
          <w:szCs w:val="21"/>
        </w:rPr>
        <w:t>smlouvy</w:t>
      </w:r>
      <w:r w:rsidRPr="00681C00">
        <w:rPr>
          <w:rFonts w:asciiTheme="minorHAnsi" w:hAnsiTheme="minorHAnsi" w:cstheme="minorHAnsi"/>
          <w:sz w:val="21"/>
          <w:szCs w:val="21"/>
        </w:rPr>
        <w:t>.</w:t>
      </w:r>
      <w:r w:rsidR="009C13CC">
        <w:rPr>
          <w:rFonts w:asciiTheme="minorHAnsi" w:hAnsiTheme="minorHAnsi" w:cstheme="minorHAnsi"/>
          <w:sz w:val="21"/>
          <w:szCs w:val="21"/>
        </w:rPr>
        <w:t xml:space="preserve"> Cena díla zahrnuje i odměnu za licenci a částky připadající na správní poplatky související s plněním předmětu smlouvy.</w:t>
      </w:r>
    </w:p>
    <w:p w14:paraId="7F65CAE6" w14:textId="77777777" w:rsidR="0018110F" w:rsidRPr="00681C00"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V případě, že dojde k prodlení s předáním díla z důvodů ležících na straně zhotovitele, je tato cena neměnná až do doby skutečného ukončení díla.</w:t>
      </w:r>
    </w:p>
    <w:p w14:paraId="7F25D9E7" w14:textId="77777777" w:rsidR="0018110F" w:rsidRPr="00681C00"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Cenu lze změnit pouze v případě, že:</w:t>
      </w:r>
    </w:p>
    <w:p w14:paraId="6A2578F6" w14:textId="77777777" w:rsidR="0018110F" w:rsidRPr="00681C00" w:rsidRDefault="0018110F" w:rsidP="00B85D21">
      <w:pPr>
        <w:pStyle w:val="rovezanadpis"/>
        <w:numPr>
          <w:ilvl w:val="1"/>
          <w:numId w:val="4"/>
        </w:numPr>
        <w:ind w:left="1134" w:hanging="434"/>
        <w:rPr>
          <w:rFonts w:asciiTheme="minorHAnsi" w:hAnsiTheme="minorHAnsi" w:cstheme="minorHAnsi"/>
          <w:sz w:val="21"/>
          <w:szCs w:val="21"/>
        </w:rPr>
      </w:pPr>
      <w:r w:rsidRPr="00681C00">
        <w:rPr>
          <w:rFonts w:asciiTheme="minorHAnsi" w:hAnsiTheme="minorHAnsi" w:cstheme="minorHAnsi"/>
          <w:sz w:val="21"/>
          <w:szCs w:val="21"/>
        </w:rPr>
        <w:t>objednatel požaduje práce, které nejsou v předmětu díla,</w:t>
      </w:r>
    </w:p>
    <w:p w14:paraId="3A9E73EC" w14:textId="77777777" w:rsidR="0018110F" w:rsidRPr="00681C00" w:rsidRDefault="0018110F" w:rsidP="00B85D21">
      <w:pPr>
        <w:pStyle w:val="rovezanadpis"/>
        <w:numPr>
          <w:ilvl w:val="1"/>
          <w:numId w:val="4"/>
        </w:numPr>
        <w:ind w:left="1134" w:hanging="434"/>
        <w:rPr>
          <w:rFonts w:asciiTheme="minorHAnsi" w:hAnsiTheme="minorHAnsi" w:cstheme="minorHAnsi"/>
          <w:sz w:val="21"/>
          <w:szCs w:val="21"/>
        </w:rPr>
      </w:pPr>
      <w:r w:rsidRPr="00681C00">
        <w:rPr>
          <w:rFonts w:asciiTheme="minorHAnsi" w:hAnsiTheme="minorHAnsi" w:cstheme="minorHAnsi"/>
          <w:sz w:val="21"/>
          <w:szCs w:val="21"/>
        </w:rPr>
        <w:t>objednatel požaduje vypustit některé práce z předmětu díla,</w:t>
      </w:r>
    </w:p>
    <w:p w14:paraId="6BD1F68E" w14:textId="77777777" w:rsidR="0018110F" w:rsidRPr="00681C00" w:rsidRDefault="0018110F" w:rsidP="00B85D21">
      <w:pPr>
        <w:pStyle w:val="rovezanadpis"/>
        <w:numPr>
          <w:ilvl w:val="1"/>
          <w:numId w:val="4"/>
        </w:numPr>
        <w:ind w:left="1134" w:hanging="434"/>
        <w:rPr>
          <w:rFonts w:asciiTheme="minorHAnsi" w:hAnsiTheme="minorHAnsi" w:cstheme="minorHAnsi"/>
          <w:sz w:val="21"/>
          <w:szCs w:val="21"/>
        </w:rPr>
      </w:pPr>
      <w:r w:rsidRPr="00681C00">
        <w:rPr>
          <w:rFonts w:asciiTheme="minorHAnsi" w:hAnsiTheme="minorHAnsi" w:cstheme="minorHAnsi"/>
          <w:sz w:val="21"/>
          <w:szCs w:val="21"/>
        </w:rPr>
        <w:t xml:space="preserve">při realizaci se zjistí skutečnosti, které nebyly v době podpisu smlouvy </w:t>
      </w:r>
      <w:proofErr w:type="gramStart"/>
      <w:r w:rsidRPr="00681C00">
        <w:rPr>
          <w:rFonts w:asciiTheme="minorHAnsi" w:hAnsiTheme="minorHAnsi" w:cstheme="minorHAnsi"/>
          <w:sz w:val="21"/>
          <w:szCs w:val="21"/>
        </w:rPr>
        <w:t>známy a zhotovitel</w:t>
      </w:r>
      <w:proofErr w:type="gramEnd"/>
      <w:r w:rsidRPr="00681C00">
        <w:rPr>
          <w:rFonts w:asciiTheme="minorHAnsi" w:hAnsiTheme="minorHAnsi" w:cstheme="minorHAnsi"/>
          <w:sz w:val="21"/>
          <w:szCs w:val="21"/>
        </w:rPr>
        <w:t xml:space="preserve"> je nezavinil ani nemohl předvídat a mají vliv na cenu díla,</w:t>
      </w:r>
    </w:p>
    <w:p w14:paraId="70EC8CE9" w14:textId="484400CA" w:rsidR="0018110F" w:rsidRPr="007F3AA2" w:rsidRDefault="0018110F" w:rsidP="00B85D21">
      <w:pPr>
        <w:pStyle w:val="rovezanadpis"/>
        <w:numPr>
          <w:ilvl w:val="1"/>
          <w:numId w:val="3"/>
        </w:numPr>
        <w:rPr>
          <w:rFonts w:asciiTheme="minorHAnsi" w:hAnsiTheme="minorHAnsi" w:cstheme="minorHAnsi"/>
          <w:sz w:val="21"/>
          <w:szCs w:val="21"/>
        </w:rPr>
      </w:pPr>
      <w:r w:rsidRPr="007F3AA2">
        <w:rPr>
          <w:rFonts w:asciiTheme="minorHAnsi" w:hAnsiTheme="minorHAnsi" w:cstheme="minorHAnsi"/>
          <w:sz w:val="21"/>
          <w:szCs w:val="21"/>
        </w:rPr>
        <w:t xml:space="preserve">V případě, že objednatel bude požadovat provedení víceprací oproti </w:t>
      </w:r>
      <w:r w:rsidR="00E05CD1">
        <w:rPr>
          <w:rFonts w:asciiTheme="minorHAnsi" w:hAnsiTheme="minorHAnsi" w:cstheme="minorHAnsi"/>
          <w:sz w:val="21"/>
          <w:szCs w:val="21"/>
        </w:rPr>
        <w:t>smlouvě</w:t>
      </w:r>
      <w:r w:rsidRPr="007F3AA2">
        <w:rPr>
          <w:rFonts w:asciiTheme="minorHAnsi" w:hAnsiTheme="minorHAnsi" w:cstheme="minorHAnsi"/>
          <w:sz w:val="21"/>
          <w:szCs w:val="21"/>
        </w:rPr>
        <w:t>, budou tyto práce oceněny individuální kalkulací.</w:t>
      </w:r>
      <w:r>
        <w:rPr>
          <w:rFonts w:asciiTheme="minorHAnsi" w:hAnsiTheme="minorHAnsi" w:cstheme="minorHAnsi"/>
          <w:sz w:val="21"/>
          <w:szCs w:val="21"/>
        </w:rPr>
        <w:t xml:space="preserve"> </w:t>
      </w:r>
    </w:p>
    <w:p w14:paraId="3DE6B311" w14:textId="77777777" w:rsidR="0018110F" w:rsidRDefault="0018110F" w:rsidP="00B85D21">
      <w:pPr>
        <w:pStyle w:val="rovezanadpis"/>
        <w:numPr>
          <w:ilvl w:val="1"/>
          <w:numId w:val="3"/>
        </w:numPr>
        <w:rPr>
          <w:rFonts w:asciiTheme="minorHAnsi" w:hAnsiTheme="minorHAnsi" w:cstheme="minorHAnsi"/>
          <w:sz w:val="21"/>
          <w:szCs w:val="21"/>
        </w:rPr>
      </w:pPr>
      <w:r w:rsidRPr="007F3AA2">
        <w:rPr>
          <w:rFonts w:asciiTheme="minorHAnsi" w:hAnsiTheme="minorHAnsi" w:cstheme="minorHAnsi"/>
          <w:sz w:val="21"/>
          <w:szCs w:val="21"/>
        </w:rPr>
        <w:t xml:space="preserve">V případě, že objednatel se rozhodne snížit obsah plnění projekčních prací, budou tyto </w:t>
      </w:r>
      <w:proofErr w:type="spellStart"/>
      <w:r w:rsidRPr="007F3AA2">
        <w:rPr>
          <w:rFonts w:asciiTheme="minorHAnsi" w:hAnsiTheme="minorHAnsi" w:cstheme="minorHAnsi"/>
          <w:sz w:val="21"/>
          <w:szCs w:val="21"/>
        </w:rPr>
        <w:t>méněpráce</w:t>
      </w:r>
      <w:proofErr w:type="spellEnd"/>
      <w:r w:rsidRPr="007F3AA2">
        <w:rPr>
          <w:rFonts w:asciiTheme="minorHAnsi" w:hAnsiTheme="minorHAnsi" w:cstheme="minorHAnsi"/>
          <w:sz w:val="21"/>
          <w:szCs w:val="21"/>
        </w:rPr>
        <w:t xml:space="preserve"> oceněny individuální kalkulací a z celkové ceny díla odečteny. </w:t>
      </w:r>
    </w:p>
    <w:p w14:paraId="567066B8" w14:textId="22BA702D" w:rsidR="0018110F" w:rsidRDefault="0018110F"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Ke každé změně ceny musí být uzavřen písemný dodatek podle této smlouvy.</w:t>
      </w:r>
    </w:p>
    <w:p w14:paraId="31218EFD" w14:textId="77777777" w:rsidR="0018110F" w:rsidRPr="00681C00"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Zhotovitel odpovídá za to, že sazba daně z přidané hodnoty je stanovena v souladu s platnými právními předpisy.</w:t>
      </w:r>
    </w:p>
    <w:p w14:paraId="6F775A32" w14:textId="77777777" w:rsidR="0018110F" w:rsidRPr="007F3AA2"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 xml:space="preserve">Cena včetně DPH je dohodnuta jako nejvýše přípustná po celou dobu platnosti smlouvy. </w:t>
      </w:r>
      <w:r w:rsidRPr="007F3AA2">
        <w:rPr>
          <w:rFonts w:asciiTheme="minorHAnsi" w:hAnsiTheme="minorHAnsi" w:cstheme="minorHAnsi"/>
          <w:sz w:val="21"/>
          <w:szCs w:val="21"/>
        </w:rPr>
        <w:t>Nabídkovou cenu je možné překročit pouze v souvislosti se změnou daňový</w:t>
      </w:r>
      <w:r>
        <w:rPr>
          <w:rFonts w:asciiTheme="minorHAnsi" w:hAnsiTheme="minorHAnsi" w:cstheme="minorHAnsi"/>
          <w:sz w:val="21"/>
          <w:szCs w:val="21"/>
        </w:rPr>
        <w:t>ch předpisů týkajících se DPH v </w:t>
      </w:r>
      <w:r w:rsidRPr="007F3AA2">
        <w:rPr>
          <w:rFonts w:asciiTheme="minorHAnsi" w:hAnsiTheme="minorHAnsi" w:cstheme="minorHAnsi"/>
          <w:sz w:val="21"/>
          <w:szCs w:val="21"/>
        </w:rPr>
        <w:t>případě, že dojde ke zvýšení příslušné sazby DPH.</w:t>
      </w:r>
    </w:p>
    <w:p w14:paraId="50CC2BA5" w14:textId="77777777" w:rsidR="0018110F" w:rsidRPr="00681C00" w:rsidRDefault="0018110F" w:rsidP="00B85D21">
      <w:pPr>
        <w:pStyle w:val="Nadpis1"/>
        <w:numPr>
          <w:ilvl w:val="0"/>
          <w:numId w:val="3"/>
        </w:numPr>
        <w:rPr>
          <w:rFonts w:cstheme="minorHAnsi"/>
        </w:rPr>
      </w:pPr>
      <w:r w:rsidRPr="00681C00">
        <w:rPr>
          <w:rFonts w:cstheme="minorHAnsi"/>
        </w:rPr>
        <w:t>Platební podmínky</w:t>
      </w:r>
    </w:p>
    <w:p w14:paraId="43B33FF8" w14:textId="77777777" w:rsidR="0018110F" w:rsidRDefault="0018110F" w:rsidP="00B85D21">
      <w:pPr>
        <w:pStyle w:val="rovezanadpis"/>
        <w:numPr>
          <w:ilvl w:val="1"/>
          <w:numId w:val="3"/>
        </w:numPr>
        <w:rPr>
          <w:rFonts w:asciiTheme="minorHAnsi" w:hAnsiTheme="minorHAnsi" w:cstheme="minorHAnsi"/>
          <w:sz w:val="21"/>
          <w:szCs w:val="21"/>
        </w:rPr>
      </w:pPr>
      <w:r w:rsidRPr="00F21EA5">
        <w:rPr>
          <w:rFonts w:asciiTheme="minorHAnsi" w:hAnsiTheme="minorHAnsi" w:cstheme="minorHAnsi"/>
          <w:sz w:val="21"/>
          <w:szCs w:val="21"/>
        </w:rPr>
        <w:t xml:space="preserve">Zhotovitel </w:t>
      </w:r>
      <w:r>
        <w:rPr>
          <w:rFonts w:asciiTheme="minorHAnsi" w:hAnsiTheme="minorHAnsi" w:cstheme="minorHAnsi"/>
          <w:sz w:val="21"/>
          <w:szCs w:val="21"/>
        </w:rPr>
        <w:t xml:space="preserve">je oprávněn </w:t>
      </w:r>
      <w:r w:rsidRPr="00F21EA5">
        <w:rPr>
          <w:rFonts w:asciiTheme="minorHAnsi" w:hAnsiTheme="minorHAnsi" w:cstheme="minorHAnsi"/>
          <w:sz w:val="21"/>
          <w:szCs w:val="21"/>
        </w:rPr>
        <w:t>fakturovat</w:t>
      </w:r>
      <w:r>
        <w:rPr>
          <w:rFonts w:asciiTheme="minorHAnsi" w:hAnsiTheme="minorHAnsi" w:cstheme="minorHAnsi"/>
          <w:sz w:val="21"/>
          <w:szCs w:val="21"/>
        </w:rPr>
        <w:t xml:space="preserve"> jednotlivé etapy následujícím způsobem</w:t>
      </w:r>
      <w:r w:rsidRPr="00F21EA5">
        <w:rPr>
          <w:rFonts w:asciiTheme="minorHAnsi" w:hAnsiTheme="minorHAnsi" w:cstheme="minorHAnsi"/>
          <w:sz w:val="21"/>
          <w:szCs w:val="21"/>
        </w:rPr>
        <w:t>:</w:t>
      </w:r>
    </w:p>
    <w:p w14:paraId="4EA9DD91" w14:textId="63E51DAC"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A: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100% po protokolárním předání dokončené DPS.</w:t>
      </w:r>
    </w:p>
    <w:p w14:paraId="4CDB98FB" w14:textId="6149926F" w:rsidR="0018110F" w:rsidRDefault="0018110F" w:rsidP="0018110F">
      <w:pPr>
        <w:pStyle w:val="rovezanadpis"/>
        <w:tabs>
          <w:tab w:val="clear" w:pos="709"/>
        </w:tabs>
        <w:ind w:left="567" w:firstLine="0"/>
        <w:rPr>
          <w:rFonts w:asciiTheme="minorHAnsi" w:hAnsiTheme="minorHAnsi" w:cstheme="minorHAnsi"/>
          <w:sz w:val="21"/>
          <w:szCs w:val="21"/>
        </w:rPr>
      </w:pPr>
      <w:r w:rsidRPr="001B1C2A">
        <w:rPr>
          <w:rFonts w:asciiTheme="minorHAnsi" w:hAnsiTheme="minorHAnsi" w:cstheme="minorHAnsi"/>
          <w:b/>
          <w:sz w:val="21"/>
          <w:szCs w:val="21"/>
        </w:rPr>
        <w:t xml:space="preserve">Etapa </w:t>
      </w:r>
      <w:r>
        <w:rPr>
          <w:rFonts w:asciiTheme="minorHAnsi" w:hAnsiTheme="minorHAnsi" w:cstheme="minorHAnsi"/>
          <w:b/>
          <w:sz w:val="21"/>
          <w:szCs w:val="21"/>
        </w:rPr>
        <w:t>B</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100% po protokolárním předání dokončené části díla.</w:t>
      </w:r>
    </w:p>
    <w:p w14:paraId="2359D9F0" w14:textId="5D053F56" w:rsidR="0018110F" w:rsidRDefault="0018110F" w:rsidP="0018110F">
      <w:pPr>
        <w:pStyle w:val="rovezanadpis"/>
        <w:tabs>
          <w:tab w:val="clear" w:pos="709"/>
        </w:tabs>
        <w:ind w:left="567" w:firstLine="0"/>
        <w:rPr>
          <w:rFonts w:asciiTheme="minorHAnsi" w:hAnsiTheme="minorHAnsi" w:cstheme="minorHAnsi"/>
          <w:sz w:val="21"/>
          <w:szCs w:val="21"/>
        </w:rPr>
      </w:pPr>
      <w:r>
        <w:rPr>
          <w:rFonts w:asciiTheme="minorHAnsi" w:hAnsiTheme="minorHAnsi" w:cstheme="minorHAnsi"/>
          <w:b/>
          <w:sz w:val="21"/>
          <w:szCs w:val="21"/>
        </w:rPr>
        <w:t>Etapa C</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100% po protokolárním předání dokončené části díla.</w:t>
      </w:r>
    </w:p>
    <w:p w14:paraId="45E0F6FB" w14:textId="2C02BFA3" w:rsidR="0018110F" w:rsidRDefault="0018110F" w:rsidP="0018110F">
      <w:pPr>
        <w:pStyle w:val="rovezanadpis"/>
        <w:tabs>
          <w:tab w:val="clear" w:pos="709"/>
        </w:tabs>
        <w:ind w:left="567" w:firstLine="0"/>
        <w:rPr>
          <w:rFonts w:asciiTheme="minorHAnsi" w:hAnsiTheme="minorHAnsi" w:cstheme="minorHAnsi"/>
          <w:sz w:val="21"/>
          <w:szCs w:val="21"/>
        </w:rPr>
      </w:pPr>
      <w:r>
        <w:rPr>
          <w:rFonts w:asciiTheme="minorHAnsi" w:hAnsiTheme="minorHAnsi" w:cstheme="minorHAnsi"/>
          <w:b/>
          <w:sz w:val="21"/>
          <w:szCs w:val="21"/>
        </w:rPr>
        <w:t>Etapa D</w:t>
      </w:r>
      <w:r w:rsidRPr="001B1C2A">
        <w:rPr>
          <w:rFonts w:asciiTheme="minorHAnsi" w:hAnsiTheme="minorHAnsi" w:cstheme="minorHAnsi"/>
          <w:b/>
          <w:sz w:val="21"/>
          <w:szCs w:val="21"/>
        </w:rPr>
        <w:t xml:space="preserve">: </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100% po protokolárním předání dokončené části díla.</w:t>
      </w:r>
    </w:p>
    <w:p w14:paraId="65A5E0A9" w14:textId="05AEE0DD" w:rsidR="0018110F" w:rsidRDefault="0018110F" w:rsidP="0018110F">
      <w:pPr>
        <w:pStyle w:val="rovezanadpis"/>
        <w:tabs>
          <w:tab w:val="clear" w:pos="709"/>
        </w:tabs>
        <w:ind w:left="2835" w:hanging="2268"/>
        <w:rPr>
          <w:rFonts w:asciiTheme="minorHAnsi" w:hAnsiTheme="minorHAnsi" w:cstheme="minorHAnsi"/>
          <w:sz w:val="21"/>
          <w:szCs w:val="21"/>
        </w:rPr>
      </w:pPr>
      <w:r w:rsidRPr="002A372D">
        <w:rPr>
          <w:rFonts w:asciiTheme="minorHAnsi" w:hAnsiTheme="minorHAnsi" w:cstheme="minorHAnsi"/>
          <w:b/>
          <w:sz w:val="21"/>
          <w:szCs w:val="21"/>
        </w:rPr>
        <w:t xml:space="preserve">Etapa </w:t>
      </w:r>
      <w:r>
        <w:rPr>
          <w:rFonts w:asciiTheme="minorHAnsi" w:hAnsiTheme="minorHAnsi" w:cstheme="minorHAnsi"/>
          <w:b/>
          <w:sz w:val="21"/>
          <w:szCs w:val="21"/>
        </w:rPr>
        <w:t>E</w:t>
      </w:r>
      <w:r w:rsidRPr="002A372D">
        <w:rPr>
          <w:rFonts w:asciiTheme="minorHAnsi" w:hAnsiTheme="minorHAnsi" w:cstheme="minorHAnsi"/>
          <w:b/>
          <w:sz w:val="21"/>
          <w:szCs w:val="21"/>
        </w:rPr>
        <w:t>:</w:t>
      </w:r>
      <w:r w:rsidRPr="002A372D">
        <w:rPr>
          <w:rFonts w:asciiTheme="minorHAnsi" w:hAnsiTheme="minorHAnsi" w:cstheme="minorHAnsi"/>
          <w:sz w:val="21"/>
          <w:szCs w:val="21"/>
        </w:rPr>
        <w:t xml:space="preserve"> </w:t>
      </w:r>
      <w:r>
        <w:rPr>
          <w:rFonts w:asciiTheme="minorHAnsi" w:hAnsiTheme="minorHAnsi" w:cstheme="minorHAnsi"/>
          <w:sz w:val="21"/>
          <w:szCs w:val="21"/>
        </w:rPr>
        <w:tab/>
        <w:t>100% po ukončení výběrového řízení a podpisu smlouvy s vybraným dodavatelem.</w:t>
      </w:r>
    </w:p>
    <w:p w14:paraId="27A89D32" w14:textId="5F91F969" w:rsidR="0018110F" w:rsidRDefault="0018110F" w:rsidP="0018110F">
      <w:pPr>
        <w:pStyle w:val="rovezanadpis"/>
        <w:tabs>
          <w:tab w:val="clear" w:pos="709"/>
        </w:tabs>
        <w:ind w:left="2835" w:hanging="2268"/>
        <w:rPr>
          <w:rFonts w:asciiTheme="minorHAnsi" w:hAnsiTheme="minorHAnsi" w:cstheme="minorHAnsi"/>
          <w:sz w:val="21"/>
          <w:szCs w:val="21"/>
        </w:rPr>
      </w:pPr>
      <w:r>
        <w:rPr>
          <w:rFonts w:asciiTheme="minorHAnsi" w:hAnsiTheme="minorHAnsi" w:cstheme="minorHAnsi"/>
          <w:b/>
          <w:sz w:val="21"/>
          <w:szCs w:val="21"/>
        </w:rPr>
        <w:t>E</w:t>
      </w:r>
      <w:r w:rsidRPr="002A372D">
        <w:rPr>
          <w:rFonts w:asciiTheme="minorHAnsi" w:hAnsiTheme="minorHAnsi" w:cstheme="minorHAnsi"/>
          <w:b/>
          <w:sz w:val="21"/>
          <w:szCs w:val="21"/>
        </w:rPr>
        <w:t xml:space="preserve">tapa </w:t>
      </w:r>
      <w:r>
        <w:rPr>
          <w:rFonts w:asciiTheme="minorHAnsi" w:hAnsiTheme="minorHAnsi" w:cstheme="minorHAnsi"/>
          <w:b/>
          <w:sz w:val="21"/>
          <w:szCs w:val="21"/>
        </w:rPr>
        <w:t>F</w:t>
      </w:r>
      <w:r w:rsidRPr="002A372D">
        <w:rPr>
          <w:rFonts w:asciiTheme="minorHAnsi" w:hAnsiTheme="minorHAnsi" w:cstheme="minorHAnsi"/>
          <w:b/>
          <w:sz w:val="21"/>
          <w:szCs w:val="21"/>
        </w:rPr>
        <w:t>:</w:t>
      </w:r>
      <w:r w:rsidRPr="002A372D">
        <w:rPr>
          <w:rFonts w:asciiTheme="minorHAnsi" w:hAnsiTheme="minorHAnsi" w:cstheme="minorHAnsi"/>
          <w:sz w:val="21"/>
          <w:szCs w:val="21"/>
        </w:rPr>
        <w:t xml:space="preserve"> </w:t>
      </w:r>
      <w:r>
        <w:rPr>
          <w:rFonts w:asciiTheme="minorHAnsi" w:hAnsiTheme="minorHAnsi" w:cstheme="minorHAnsi"/>
          <w:sz w:val="21"/>
          <w:szCs w:val="21"/>
        </w:rPr>
        <w:tab/>
        <w:t>Platební podmínky</w:t>
      </w:r>
      <w:r w:rsidRPr="002A372D">
        <w:rPr>
          <w:rFonts w:asciiTheme="minorHAnsi" w:hAnsiTheme="minorHAnsi" w:cstheme="minorHAnsi"/>
          <w:sz w:val="21"/>
          <w:szCs w:val="21"/>
        </w:rPr>
        <w:t xml:space="preserve"> bud</w:t>
      </w:r>
      <w:r>
        <w:rPr>
          <w:rFonts w:asciiTheme="minorHAnsi" w:hAnsiTheme="minorHAnsi" w:cstheme="minorHAnsi"/>
          <w:sz w:val="21"/>
          <w:szCs w:val="21"/>
        </w:rPr>
        <w:t>ou</w:t>
      </w:r>
      <w:r w:rsidRPr="002A372D">
        <w:rPr>
          <w:rFonts w:asciiTheme="minorHAnsi" w:hAnsiTheme="minorHAnsi" w:cstheme="minorHAnsi"/>
          <w:sz w:val="21"/>
          <w:szCs w:val="21"/>
        </w:rPr>
        <w:t xml:space="preserve"> sjednán</w:t>
      </w:r>
      <w:r>
        <w:rPr>
          <w:rFonts w:asciiTheme="minorHAnsi" w:hAnsiTheme="minorHAnsi" w:cstheme="minorHAnsi"/>
          <w:sz w:val="21"/>
          <w:szCs w:val="21"/>
        </w:rPr>
        <w:t>y</w:t>
      </w:r>
      <w:r w:rsidRPr="002A372D">
        <w:rPr>
          <w:rFonts w:asciiTheme="minorHAnsi" w:hAnsiTheme="minorHAnsi" w:cstheme="minorHAnsi"/>
          <w:sz w:val="21"/>
          <w:szCs w:val="21"/>
        </w:rPr>
        <w:t xml:space="preserve"> dodatkem ke smlouvě o dílo</w:t>
      </w:r>
      <w:r>
        <w:rPr>
          <w:rFonts w:asciiTheme="minorHAnsi" w:hAnsiTheme="minorHAnsi" w:cstheme="minorHAnsi"/>
          <w:sz w:val="21"/>
          <w:szCs w:val="21"/>
        </w:rPr>
        <w:t xml:space="preserve"> s ohledem na </w:t>
      </w:r>
      <w:r w:rsidRPr="006C5F65">
        <w:rPr>
          <w:rFonts w:asciiTheme="minorHAnsi" w:hAnsiTheme="minorHAnsi" w:cstheme="minorHAnsi"/>
          <w:sz w:val="21"/>
          <w:szCs w:val="21"/>
        </w:rPr>
        <w:t>výsledek výběrového řízení na dodavatele stavby a celkovou dobu realizace</w:t>
      </w:r>
      <w:r>
        <w:rPr>
          <w:rFonts w:asciiTheme="minorHAnsi" w:hAnsiTheme="minorHAnsi" w:cstheme="minorHAnsi"/>
          <w:sz w:val="21"/>
          <w:szCs w:val="21"/>
        </w:rPr>
        <w:t>.</w:t>
      </w:r>
    </w:p>
    <w:p w14:paraId="0AA34CED" w14:textId="77777777" w:rsidR="0018110F" w:rsidRPr="00F21EA5" w:rsidRDefault="0018110F" w:rsidP="00B85D21">
      <w:pPr>
        <w:pStyle w:val="rovezanadpis"/>
        <w:numPr>
          <w:ilvl w:val="1"/>
          <w:numId w:val="3"/>
        </w:numPr>
        <w:rPr>
          <w:rFonts w:asciiTheme="minorHAnsi" w:hAnsiTheme="minorHAnsi" w:cstheme="minorHAnsi"/>
          <w:sz w:val="21"/>
          <w:szCs w:val="21"/>
        </w:rPr>
      </w:pPr>
      <w:r w:rsidRPr="00F21EA5">
        <w:rPr>
          <w:rFonts w:asciiTheme="minorHAnsi" w:hAnsiTheme="minorHAnsi" w:cstheme="minorHAnsi"/>
          <w:sz w:val="21"/>
          <w:szCs w:val="21"/>
        </w:rPr>
        <w:t>Faktura bude doručena v</w:t>
      </w:r>
      <w:r>
        <w:rPr>
          <w:rFonts w:asciiTheme="minorHAnsi" w:hAnsiTheme="minorHAnsi" w:cstheme="minorHAnsi"/>
          <w:sz w:val="21"/>
          <w:szCs w:val="21"/>
        </w:rPr>
        <w:t>e dvou</w:t>
      </w:r>
      <w:r w:rsidRPr="00F21EA5">
        <w:rPr>
          <w:rFonts w:asciiTheme="minorHAnsi" w:hAnsiTheme="minorHAnsi" w:cstheme="minorHAnsi"/>
          <w:sz w:val="21"/>
          <w:szCs w:val="21"/>
        </w:rPr>
        <w:t xml:space="preserve"> </w:t>
      </w:r>
      <w:r>
        <w:rPr>
          <w:rFonts w:asciiTheme="minorHAnsi" w:hAnsiTheme="minorHAnsi" w:cstheme="minorHAnsi"/>
          <w:sz w:val="21"/>
          <w:szCs w:val="21"/>
        </w:rPr>
        <w:t xml:space="preserve">písemných </w:t>
      </w:r>
      <w:r w:rsidRPr="00F21EA5">
        <w:rPr>
          <w:rFonts w:asciiTheme="minorHAnsi" w:hAnsiTheme="minorHAnsi" w:cstheme="minorHAnsi"/>
          <w:sz w:val="21"/>
          <w:szCs w:val="21"/>
        </w:rPr>
        <w:t>originále</w:t>
      </w:r>
      <w:r>
        <w:rPr>
          <w:rFonts w:asciiTheme="minorHAnsi" w:hAnsiTheme="minorHAnsi" w:cstheme="minorHAnsi"/>
          <w:sz w:val="21"/>
          <w:szCs w:val="21"/>
        </w:rPr>
        <w:t>ch, případně v elektronickém originále,</w:t>
      </w:r>
      <w:r w:rsidRPr="00F21EA5">
        <w:rPr>
          <w:rFonts w:asciiTheme="minorHAnsi" w:hAnsiTheme="minorHAnsi" w:cstheme="minorHAnsi"/>
          <w:sz w:val="21"/>
          <w:szCs w:val="21"/>
        </w:rPr>
        <w:t xml:space="preserve"> a musí obsahovat všechny potřebné údaje účetního dokladu. Splatnost faktury se stanovuje na </w:t>
      </w:r>
      <w:r>
        <w:rPr>
          <w:rFonts w:asciiTheme="minorHAnsi" w:hAnsiTheme="minorHAnsi" w:cstheme="minorHAnsi"/>
          <w:sz w:val="21"/>
          <w:szCs w:val="21"/>
        </w:rPr>
        <w:t>30</w:t>
      </w:r>
      <w:r w:rsidRPr="00F21EA5">
        <w:rPr>
          <w:rFonts w:asciiTheme="minorHAnsi" w:hAnsiTheme="minorHAnsi" w:cstheme="minorHAnsi"/>
          <w:sz w:val="21"/>
          <w:szCs w:val="21"/>
        </w:rPr>
        <w:t xml:space="preserve"> dnů ode dne doručení objednateli.</w:t>
      </w:r>
    </w:p>
    <w:p w14:paraId="35CAD7B2" w14:textId="7B9B1CC3" w:rsidR="0018110F" w:rsidRDefault="0018110F" w:rsidP="00B85D21">
      <w:pPr>
        <w:pStyle w:val="rovezanadpis"/>
        <w:numPr>
          <w:ilvl w:val="1"/>
          <w:numId w:val="3"/>
        </w:numPr>
        <w:rPr>
          <w:rFonts w:asciiTheme="minorHAnsi" w:hAnsiTheme="minorHAnsi" w:cstheme="minorHAnsi"/>
          <w:sz w:val="21"/>
          <w:szCs w:val="21"/>
        </w:rPr>
      </w:pPr>
      <w:r w:rsidRPr="00681C00">
        <w:rPr>
          <w:rFonts w:asciiTheme="minorHAnsi" w:hAnsiTheme="minorHAnsi" w:cstheme="minorHAnsi"/>
          <w:sz w:val="21"/>
          <w:szCs w:val="21"/>
        </w:rPr>
        <w:t xml:space="preserve">Veškeré účetní doklady musí obsahovat náležitosti daňového dokladu (zejm. označení objednatele a zhotovitele, sídlo, IČ, DIČ, číslo faktury, den vystavení faktury, označení banky a č. účtu, na který se má platit, fakturovanou částku vč. DPH platné v době fakturace, razítko a podpis oprávněné osoby), případně i další náležitosti, jejichž požadavek objednatel písemně sdělí zhotoviteli po podpisu této smlouvy. V případě, že účetní doklady nebudou obsahovat požadované náležitosti, je </w:t>
      </w:r>
      <w:r>
        <w:rPr>
          <w:rFonts w:asciiTheme="minorHAnsi" w:hAnsiTheme="minorHAnsi" w:cstheme="minorHAnsi"/>
          <w:sz w:val="21"/>
          <w:szCs w:val="21"/>
        </w:rPr>
        <w:t xml:space="preserve">objednatel </w:t>
      </w:r>
      <w:r w:rsidRPr="00681C00">
        <w:rPr>
          <w:rFonts w:asciiTheme="minorHAnsi" w:hAnsiTheme="minorHAnsi" w:cstheme="minorHAnsi"/>
          <w:sz w:val="21"/>
          <w:szCs w:val="21"/>
        </w:rPr>
        <w:t>oprávněn je vrátit zpět k doplnění, lhůta splatnosti počne běžet znovu od doručení řádně opraveného dokladu.</w:t>
      </w:r>
    </w:p>
    <w:p w14:paraId="0DBEF705" w14:textId="77777777" w:rsidR="00E05CD1" w:rsidRPr="00C371AF" w:rsidRDefault="00E05CD1" w:rsidP="00E05CD1">
      <w:pPr>
        <w:pStyle w:val="Nadpis1"/>
        <w:numPr>
          <w:ilvl w:val="0"/>
          <w:numId w:val="3"/>
        </w:numPr>
        <w:rPr>
          <w:rFonts w:cstheme="minorHAnsi"/>
        </w:rPr>
      </w:pPr>
      <w:r w:rsidRPr="00C371AF">
        <w:rPr>
          <w:rFonts w:cstheme="minorHAnsi"/>
        </w:rPr>
        <w:t xml:space="preserve">Odpovědnost za vady, </w:t>
      </w:r>
      <w:r>
        <w:rPr>
          <w:rFonts w:cstheme="minorHAnsi"/>
        </w:rPr>
        <w:t>reklamace</w:t>
      </w:r>
    </w:p>
    <w:p w14:paraId="72173196" w14:textId="77777777" w:rsidR="00E05CD1" w:rsidRPr="00C371AF" w:rsidRDefault="00E05CD1" w:rsidP="00E05CD1">
      <w:pPr>
        <w:pStyle w:val="rovezanadpis"/>
        <w:numPr>
          <w:ilvl w:val="1"/>
          <w:numId w:val="3"/>
        </w:numPr>
        <w:rPr>
          <w:rFonts w:asciiTheme="minorHAnsi" w:hAnsiTheme="minorHAnsi" w:cstheme="minorHAnsi"/>
          <w:sz w:val="21"/>
          <w:szCs w:val="21"/>
        </w:rPr>
      </w:pPr>
      <w:r w:rsidRPr="00C371AF">
        <w:rPr>
          <w:rFonts w:asciiTheme="minorHAnsi" w:hAnsiTheme="minorHAnsi" w:cstheme="minorHAnsi"/>
          <w:sz w:val="21"/>
          <w:szCs w:val="21"/>
        </w:rPr>
        <w:t>Zhotovitel odpovídá za vady předmětu smlouvy, které existují v době předání a za vady později vzniklé pouze v případě, že vznikly porušením jeho povinností.</w:t>
      </w:r>
    </w:p>
    <w:p w14:paraId="7ED63F39" w14:textId="4443136A" w:rsidR="00E05CD1" w:rsidRPr="00B85D21" w:rsidRDefault="00E05CD1" w:rsidP="00E05CD1">
      <w:pPr>
        <w:pStyle w:val="rovezanadpis"/>
        <w:numPr>
          <w:ilvl w:val="1"/>
          <w:numId w:val="3"/>
        </w:numPr>
        <w:rPr>
          <w:rFonts w:asciiTheme="minorHAnsi" w:hAnsiTheme="minorHAnsi" w:cstheme="minorHAnsi"/>
          <w:sz w:val="21"/>
          <w:szCs w:val="21"/>
        </w:rPr>
      </w:pPr>
      <w:r w:rsidRPr="00B85D21">
        <w:rPr>
          <w:rFonts w:asciiTheme="minorHAnsi" w:hAnsiTheme="minorHAnsi" w:cstheme="minorHAnsi"/>
          <w:sz w:val="21"/>
          <w:szCs w:val="21"/>
        </w:rPr>
        <w:t xml:space="preserve">Reklamační lhůta běží pro jednotlivé </w:t>
      </w:r>
      <w:r>
        <w:rPr>
          <w:rFonts w:asciiTheme="minorHAnsi" w:hAnsiTheme="minorHAnsi" w:cstheme="minorHAnsi"/>
          <w:sz w:val="21"/>
          <w:szCs w:val="21"/>
        </w:rPr>
        <w:t>etapy</w:t>
      </w:r>
      <w:r w:rsidRPr="00B85D21">
        <w:rPr>
          <w:rFonts w:asciiTheme="minorHAnsi" w:hAnsiTheme="minorHAnsi" w:cstheme="minorHAnsi"/>
          <w:sz w:val="21"/>
          <w:szCs w:val="21"/>
        </w:rPr>
        <w:t xml:space="preserve"> samostatně. Počíná běžet vždy předáním </w:t>
      </w:r>
      <w:r>
        <w:rPr>
          <w:rFonts w:asciiTheme="minorHAnsi" w:hAnsiTheme="minorHAnsi" w:cstheme="minorHAnsi"/>
          <w:sz w:val="21"/>
          <w:szCs w:val="21"/>
        </w:rPr>
        <w:t>etapy</w:t>
      </w:r>
      <w:r w:rsidRPr="00B85D21">
        <w:rPr>
          <w:rFonts w:asciiTheme="minorHAnsi" w:hAnsiTheme="minorHAnsi" w:cstheme="minorHAnsi"/>
          <w:sz w:val="21"/>
          <w:szCs w:val="21"/>
        </w:rPr>
        <w:t xml:space="preserve"> </w:t>
      </w:r>
      <w:r w:rsidR="00D917E0">
        <w:rPr>
          <w:rFonts w:asciiTheme="minorHAnsi" w:hAnsiTheme="minorHAnsi" w:cstheme="minorHAnsi"/>
          <w:sz w:val="21"/>
          <w:szCs w:val="21"/>
        </w:rPr>
        <w:t>a končí dnem řádného dokončení v</w:t>
      </w:r>
      <w:r w:rsidRPr="00B85D21">
        <w:rPr>
          <w:rFonts w:asciiTheme="minorHAnsi" w:hAnsiTheme="minorHAnsi" w:cstheme="minorHAnsi"/>
          <w:sz w:val="21"/>
          <w:szCs w:val="21"/>
        </w:rPr>
        <w:t xml:space="preserve">ýstavby, nejpozději však do </w:t>
      </w:r>
      <w:r>
        <w:rPr>
          <w:rFonts w:asciiTheme="minorHAnsi" w:hAnsiTheme="minorHAnsi" w:cstheme="minorHAnsi"/>
          <w:sz w:val="21"/>
          <w:szCs w:val="21"/>
        </w:rPr>
        <w:t>36</w:t>
      </w:r>
      <w:r w:rsidRPr="00B85D21">
        <w:rPr>
          <w:rFonts w:asciiTheme="minorHAnsi" w:hAnsiTheme="minorHAnsi" w:cstheme="minorHAnsi"/>
          <w:sz w:val="21"/>
          <w:szCs w:val="21"/>
        </w:rPr>
        <w:t xml:space="preserve"> měsíců ode dne předání příslušné </w:t>
      </w:r>
      <w:r>
        <w:rPr>
          <w:rFonts w:asciiTheme="minorHAnsi" w:hAnsiTheme="minorHAnsi" w:cstheme="minorHAnsi"/>
          <w:sz w:val="21"/>
          <w:szCs w:val="21"/>
        </w:rPr>
        <w:t>etapy</w:t>
      </w:r>
      <w:r w:rsidRPr="00B85D21">
        <w:rPr>
          <w:rFonts w:asciiTheme="minorHAnsi" w:hAnsiTheme="minorHAnsi" w:cstheme="minorHAnsi"/>
          <w:sz w:val="21"/>
          <w:szCs w:val="21"/>
        </w:rPr>
        <w:t xml:space="preserve">. </w:t>
      </w:r>
    </w:p>
    <w:p w14:paraId="7C447819" w14:textId="2A92CCFF" w:rsidR="00E05CD1" w:rsidRPr="00B85D21" w:rsidRDefault="00E05CD1" w:rsidP="00E05CD1">
      <w:pPr>
        <w:pStyle w:val="rovezanadpis"/>
        <w:numPr>
          <w:ilvl w:val="1"/>
          <w:numId w:val="3"/>
        </w:numPr>
        <w:rPr>
          <w:rFonts w:asciiTheme="minorHAnsi" w:hAnsiTheme="minorHAnsi" w:cstheme="minorHAnsi"/>
          <w:sz w:val="21"/>
          <w:szCs w:val="21"/>
        </w:rPr>
      </w:pPr>
      <w:r w:rsidRPr="00B85D21">
        <w:rPr>
          <w:rFonts w:asciiTheme="minorHAnsi" w:hAnsiTheme="minorHAnsi" w:cstheme="minorHAnsi"/>
          <w:sz w:val="21"/>
          <w:szCs w:val="21"/>
        </w:rPr>
        <w:t>Zhotovite</w:t>
      </w:r>
      <w:r>
        <w:rPr>
          <w:rFonts w:asciiTheme="minorHAnsi" w:hAnsiTheme="minorHAnsi" w:cstheme="minorHAnsi"/>
          <w:sz w:val="21"/>
          <w:szCs w:val="21"/>
        </w:rPr>
        <w:t xml:space="preserve">l po </w:t>
      </w:r>
      <w:r w:rsidR="00D917E0">
        <w:rPr>
          <w:rFonts w:asciiTheme="minorHAnsi" w:hAnsiTheme="minorHAnsi" w:cstheme="minorHAnsi"/>
          <w:sz w:val="21"/>
          <w:szCs w:val="21"/>
        </w:rPr>
        <w:t>r</w:t>
      </w:r>
      <w:r>
        <w:rPr>
          <w:rFonts w:asciiTheme="minorHAnsi" w:hAnsiTheme="minorHAnsi" w:cstheme="minorHAnsi"/>
          <w:sz w:val="21"/>
          <w:szCs w:val="21"/>
        </w:rPr>
        <w:t>eklamační lhůtu odpovídá o</w:t>
      </w:r>
      <w:r w:rsidRPr="00B85D21">
        <w:rPr>
          <w:rFonts w:asciiTheme="minorHAnsi" w:hAnsiTheme="minorHAnsi" w:cstheme="minorHAnsi"/>
          <w:sz w:val="21"/>
          <w:szCs w:val="21"/>
        </w:rPr>
        <w:t>bjednateli zejména za to</w:t>
      </w:r>
      <w:r>
        <w:rPr>
          <w:rFonts w:asciiTheme="minorHAnsi" w:hAnsiTheme="minorHAnsi" w:cstheme="minorHAnsi"/>
          <w:sz w:val="21"/>
          <w:szCs w:val="21"/>
        </w:rPr>
        <w:t>, že PD ke dni jejího převzetí o</w:t>
      </w:r>
      <w:r w:rsidRPr="00B85D21">
        <w:rPr>
          <w:rFonts w:asciiTheme="minorHAnsi" w:hAnsiTheme="minorHAnsi" w:cstheme="minorHAnsi"/>
          <w:sz w:val="21"/>
          <w:szCs w:val="21"/>
        </w:rPr>
        <w:t>bjednatelem:</w:t>
      </w:r>
    </w:p>
    <w:p w14:paraId="69C043CD" w14:textId="77777777" w:rsidR="00E05CD1" w:rsidRPr="00B85D21" w:rsidRDefault="00E05CD1" w:rsidP="00AA5F46">
      <w:pPr>
        <w:pStyle w:val="rovezanadpis"/>
        <w:numPr>
          <w:ilvl w:val="2"/>
          <w:numId w:val="3"/>
        </w:numPr>
        <w:tabs>
          <w:tab w:val="clear" w:pos="709"/>
        </w:tabs>
        <w:ind w:left="1418"/>
        <w:rPr>
          <w:rFonts w:asciiTheme="minorHAnsi" w:hAnsiTheme="minorHAnsi" w:cstheme="minorHAnsi"/>
          <w:sz w:val="21"/>
          <w:szCs w:val="21"/>
        </w:rPr>
      </w:pPr>
      <w:r>
        <w:rPr>
          <w:rFonts w:asciiTheme="minorHAnsi" w:hAnsiTheme="minorHAnsi" w:cstheme="minorHAnsi"/>
          <w:sz w:val="21"/>
          <w:szCs w:val="21"/>
        </w:rPr>
        <w:t>měla vlastnosti, které si s</w:t>
      </w:r>
      <w:r w:rsidRPr="00B85D21">
        <w:rPr>
          <w:rFonts w:asciiTheme="minorHAnsi" w:hAnsiTheme="minorHAnsi" w:cstheme="minorHAnsi"/>
          <w:sz w:val="21"/>
          <w:szCs w:val="21"/>
        </w:rPr>
        <w:t>mluvní strany ujednaly, a chybí-li ujednání, takové vlastnosti, kter</w:t>
      </w:r>
      <w:r>
        <w:rPr>
          <w:rFonts w:asciiTheme="minorHAnsi" w:hAnsiTheme="minorHAnsi" w:cstheme="minorHAnsi"/>
          <w:sz w:val="21"/>
          <w:szCs w:val="21"/>
        </w:rPr>
        <w:t>é Zhotovitel popsal nebo které o</w:t>
      </w:r>
      <w:r w:rsidRPr="00B85D21">
        <w:rPr>
          <w:rFonts w:asciiTheme="minorHAnsi" w:hAnsiTheme="minorHAnsi" w:cstheme="minorHAnsi"/>
          <w:sz w:val="21"/>
          <w:szCs w:val="21"/>
        </w:rPr>
        <w:t>bjednatel očekával s ohledem na povahu PD a na základě prezentace Zhotovitelem prováděné a</w:t>
      </w:r>
    </w:p>
    <w:p w14:paraId="0FF5FEE5" w14:textId="77777777" w:rsidR="00E05CD1" w:rsidRPr="00B85D21" w:rsidRDefault="00E05CD1" w:rsidP="00AA5F46">
      <w:pPr>
        <w:pStyle w:val="rovezanadpis"/>
        <w:numPr>
          <w:ilvl w:val="2"/>
          <w:numId w:val="3"/>
        </w:numPr>
        <w:tabs>
          <w:tab w:val="clear" w:pos="709"/>
        </w:tabs>
        <w:ind w:left="1418"/>
        <w:rPr>
          <w:rFonts w:asciiTheme="minorHAnsi" w:hAnsiTheme="minorHAnsi" w:cstheme="minorHAnsi"/>
          <w:sz w:val="21"/>
          <w:szCs w:val="21"/>
        </w:rPr>
      </w:pPr>
      <w:r w:rsidRPr="00B85D21">
        <w:rPr>
          <w:rFonts w:asciiTheme="minorHAnsi" w:hAnsiTheme="minorHAnsi" w:cstheme="minorHAnsi"/>
          <w:sz w:val="21"/>
          <w:szCs w:val="21"/>
        </w:rPr>
        <w:t>plnila svůj účel</w:t>
      </w:r>
      <w:r>
        <w:rPr>
          <w:rFonts w:asciiTheme="minorHAnsi" w:hAnsiTheme="minorHAnsi" w:cstheme="minorHAnsi"/>
          <w:sz w:val="21"/>
          <w:szCs w:val="21"/>
        </w:rPr>
        <w:t>, který vyplývá zejména z čl. 2</w:t>
      </w:r>
      <w:r w:rsidRPr="00B85D21">
        <w:rPr>
          <w:rFonts w:asciiTheme="minorHAnsi" w:hAnsiTheme="minorHAnsi" w:cstheme="minorHAnsi"/>
          <w:sz w:val="21"/>
          <w:szCs w:val="21"/>
        </w:rPr>
        <w:t xml:space="preserve">. </w:t>
      </w:r>
      <w:r>
        <w:rPr>
          <w:rFonts w:asciiTheme="minorHAnsi" w:hAnsiTheme="minorHAnsi" w:cstheme="minorHAnsi"/>
          <w:sz w:val="21"/>
          <w:szCs w:val="21"/>
        </w:rPr>
        <w:t>smlouvy, a příp., který pro ni z</w:t>
      </w:r>
      <w:r w:rsidRPr="00B85D21">
        <w:rPr>
          <w:rFonts w:asciiTheme="minorHAnsi" w:hAnsiTheme="minorHAnsi" w:cstheme="minorHAnsi"/>
          <w:sz w:val="21"/>
          <w:szCs w:val="21"/>
        </w:rPr>
        <w:t xml:space="preserve">hotovitel dále uvedl nebo ke kterému se </w:t>
      </w:r>
      <w:r>
        <w:rPr>
          <w:rFonts w:asciiTheme="minorHAnsi" w:hAnsiTheme="minorHAnsi" w:cstheme="minorHAnsi"/>
          <w:sz w:val="21"/>
          <w:szCs w:val="21"/>
        </w:rPr>
        <w:t>d</w:t>
      </w:r>
      <w:r w:rsidRPr="00B85D21">
        <w:rPr>
          <w:rFonts w:asciiTheme="minorHAnsi" w:hAnsiTheme="minorHAnsi" w:cstheme="minorHAnsi"/>
          <w:sz w:val="21"/>
          <w:szCs w:val="21"/>
        </w:rPr>
        <w:t>ílo obvykle provádí.</w:t>
      </w:r>
    </w:p>
    <w:p w14:paraId="6B404E7C" w14:textId="397338F2" w:rsidR="00E05CD1" w:rsidRPr="00C371AF" w:rsidRDefault="00E05CD1" w:rsidP="00E05CD1">
      <w:pPr>
        <w:pStyle w:val="rovezanadpis"/>
        <w:numPr>
          <w:ilvl w:val="1"/>
          <w:numId w:val="3"/>
        </w:numPr>
        <w:rPr>
          <w:rFonts w:asciiTheme="minorHAnsi" w:hAnsiTheme="minorHAnsi" w:cstheme="minorHAnsi"/>
          <w:sz w:val="21"/>
          <w:szCs w:val="21"/>
        </w:rPr>
      </w:pPr>
      <w:r w:rsidRPr="00C371AF">
        <w:rPr>
          <w:rFonts w:asciiTheme="minorHAnsi" w:hAnsiTheme="minorHAnsi" w:cstheme="minorHAnsi"/>
          <w:sz w:val="21"/>
          <w:szCs w:val="21"/>
        </w:rPr>
        <w:t xml:space="preserve">Objednatel je povinen vady projektové dokumentace písemně a bez zbytečného odkladu reklamovat u zhotovitele. Zhotovitel je povinen zjištěné a reklamované vady bezplatně odstranit v termínu stanoveném objednatelem. </w:t>
      </w:r>
    </w:p>
    <w:p w14:paraId="68503E55" w14:textId="77777777" w:rsidR="00E058E2" w:rsidRPr="00E058E2" w:rsidRDefault="00E058E2" w:rsidP="00B85D21">
      <w:pPr>
        <w:pStyle w:val="Nadpis1"/>
        <w:numPr>
          <w:ilvl w:val="0"/>
          <w:numId w:val="3"/>
        </w:numPr>
        <w:rPr>
          <w:rFonts w:cstheme="minorHAnsi"/>
        </w:rPr>
      </w:pPr>
      <w:r w:rsidRPr="00E058E2">
        <w:rPr>
          <w:rFonts w:cstheme="minorHAnsi"/>
        </w:rPr>
        <w:t>Licence</w:t>
      </w:r>
    </w:p>
    <w:p w14:paraId="280B3EAC" w14:textId="4BD79B75" w:rsidR="00E058E2" w:rsidRPr="00E058E2" w:rsidRDefault="00E058E2" w:rsidP="00B85D21">
      <w:pPr>
        <w:pStyle w:val="rovezanadpis"/>
        <w:numPr>
          <w:ilvl w:val="1"/>
          <w:numId w:val="3"/>
        </w:numPr>
        <w:rPr>
          <w:rFonts w:asciiTheme="minorHAnsi" w:hAnsiTheme="minorHAnsi" w:cstheme="minorHAnsi"/>
          <w:sz w:val="21"/>
          <w:szCs w:val="21"/>
        </w:rPr>
      </w:pPr>
      <w:r w:rsidRPr="00E058E2">
        <w:rPr>
          <w:rFonts w:asciiTheme="minorHAnsi" w:hAnsiTheme="minorHAnsi" w:cstheme="minorHAnsi"/>
          <w:sz w:val="21"/>
          <w:szCs w:val="21"/>
        </w:rPr>
        <w:t xml:space="preserve">Převoditelná autorská práva </w:t>
      </w:r>
      <w:r w:rsidR="00D917E0">
        <w:rPr>
          <w:rFonts w:asciiTheme="minorHAnsi" w:hAnsiTheme="minorHAnsi" w:cstheme="minorHAnsi"/>
          <w:sz w:val="21"/>
          <w:szCs w:val="21"/>
        </w:rPr>
        <w:t>z</w:t>
      </w:r>
      <w:r w:rsidRPr="00E058E2">
        <w:rPr>
          <w:rFonts w:asciiTheme="minorHAnsi" w:hAnsiTheme="minorHAnsi" w:cstheme="minorHAnsi"/>
          <w:sz w:val="21"/>
          <w:szCs w:val="21"/>
        </w:rPr>
        <w:t xml:space="preserve">hotovitele, jeho zaměstnanců a </w:t>
      </w:r>
      <w:proofErr w:type="spellStart"/>
      <w:r w:rsidR="00D917E0">
        <w:rPr>
          <w:rFonts w:asciiTheme="minorHAnsi" w:hAnsiTheme="minorHAnsi" w:cstheme="minorHAnsi"/>
          <w:sz w:val="21"/>
          <w:szCs w:val="21"/>
        </w:rPr>
        <w:t>p</w:t>
      </w:r>
      <w:r w:rsidRPr="00E058E2">
        <w:rPr>
          <w:rFonts w:asciiTheme="minorHAnsi" w:hAnsiTheme="minorHAnsi" w:cstheme="minorHAnsi"/>
          <w:sz w:val="21"/>
          <w:szCs w:val="21"/>
        </w:rPr>
        <w:t>odzhotovitelů</w:t>
      </w:r>
      <w:proofErr w:type="spellEnd"/>
      <w:r w:rsidRPr="00E058E2">
        <w:rPr>
          <w:rFonts w:asciiTheme="minorHAnsi" w:hAnsiTheme="minorHAnsi" w:cstheme="minorHAnsi"/>
          <w:sz w:val="21"/>
          <w:szCs w:val="21"/>
        </w:rPr>
        <w:t xml:space="preserve">, pokud v důsledku realizace </w:t>
      </w:r>
      <w:r w:rsidR="00D917E0">
        <w:rPr>
          <w:rFonts w:asciiTheme="minorHAnsi" w:hAnsiTheme="minorHAnsi" w:cstheme="minorHAnsi"/>
          <w:sz w:val="21"/>
          <w:szCs w:val="21"/>
        </w:rPr>
        <w:t>d</w:t>
      </w:r>
      <w:r w:rsidRPr="00E058E2">
        <w:rPr>
          <w:rFonts w:asciiTheme="minorHAnsi" w:hAnsiTheme="minorHAnsi" w:cstheme="minorHAnsi"/>
          <w:sz w:val="21"/>
          <w:szCs w:val="21"/>
        </w:rPr>
        <w:t xml:space="preserve">íla dle této </w:t>
      </w:r>
      <w:r w:rsidR="00D917E0">
        <w:rPr>
          <w:rFonts w:asciiTheme="minorHAnsi" w:hAnsiTheme="minorHAnsi" w:cstheme="minorHAnsi"/>
          <w:sz w:val="21"/>
          <w:szCs w:val="21"/>
        </w:rPr>
        <w:t>sm</w:t>
      </w:r>
      <w:r w:rsidRPr="00E058E2">
        <w:rPr>
          <w:rFonts w:asciiTheme="minorHAnsi" w:hAnsiTheme="minorHAnsi" w:cstheme="minorHAnsi"/>
          <w:sz w:val="21"/>
          <w:szCs w:val="21"/>
        </w:rPr>
        <w:t xml:space="preserve">louvy dojde ke vzniku autorského díla ve smyslu AZ, přecházejí v níže uvedeném rozsahu na </w:t>
      </w:r>
      <w:r w:rsidR="00D917E0">
        <w:rPr>
          <w:rFonts w:asciiTheme="minorHAnsi" w:hAnsiTheme="minorHAnsi" w:cstheme="minorHAnsi"/>
          <w:sz w:val="21"/>
          <w:szCs w:val="21"/>
        </w:rPr>
        <w:t>o</w:t>
      </w:r>
      <w:r w:rsidRPr="00E058E2">
        <w:rPr>
          <w:rFonts w:asciiTheme="minorHAnsi" w:hAnsiTheme="minorHAnsi" w:cstheme="minorHAnsi"/>
          <w:sz w:val="21"/>
          <w:szCs w:val="21"/>
        </w:rPr>
        <w:t>bjednatele</w:t>
      </w:r>
      <w:r w:rsidR="00D917E0">
        <w:rPr>
          <w:rFonts w:asciiTheme="minorHAnsi" w:hAnsiTheme="minorHAnsi" w:cstheme="minorHAnsi"/>
          <w:sz w:val="21"/>
          <w:szCs w:val="21"/>
        </w:rPr>
        <w:t>, a to dnem předání a převzetí p</w:t>
      </w:r>
      <w:r w:rsidRPr="00E058E2">
        <w:rPr>
          <w:rFonts w:asciiTheme="minorHAnsi" w:hAnsiTheme="minorHAnsi" w:cstheme="minorHAnsi"/>
          <w:sz w:val="21"/>
          <w:szCs w:val="21"/>
        </w:rPr>
        <w:t xml:space="preserve">ředmětu plnění, a to byť i jeho dílčí části. Svolení k užití předmětného autorského díla pro účely této </w:t>
      </w:r>
      <w:r w:rsidR="00D917E0">
        <w:rPr>
          <w:rFonts w:asciiTheme="minorHAnsi" w:hAnsiTheme="minorHAnsi" w:cstheme="minorHAnsi"/>
          <w:sz w:val="21"/>
          <w:szCs w:val="21"/>
        </w:rPr>
        <w:t>s</w:t>
      </w:r>
      <w:r w:rsidRPr="00E058E2">
        <w:rPr>
          <w:rFonts w:asciiTheme="minorHAnsi" w:hAnsiTheme="minorHAnsi" w:cstheme="minorHAnsi"/>
          <w:sz w:val="21"/>
          <w:szCs w:val="21"/>
        </w:rPr>
        <w:t xml:space="preserve">mlouvy uděluje </w:t>
      </w:r>
      <w:r w:rsidR="00D917E0">
        <w:rPr>
          <w:rFonts w:asciiTheme="minorHAnsi" w:hAnsiTheme="minorHAnsi" w:cstheme="minorHAnsi"/>
          <w:sz w:val="21"/>
          <w:szCs w:val="21"/>
        </w:rPr>
        <w:t>z</w:t>
      </w:r>
      <w:r w:rsidRPr="00E058E2">
        <w:rPr>
          <w:rFonts w:asciiTheme="minorHAnsi" w:hAnsiTheme="minorHAnsi" w:cstheme="minorHAnsi"/>
          <w:sz w:val="21"/>
          <w:szCs w:val="21"/>
        </w:rPr>
        <w:t xml:space="preserve">hotovitel </w:t>
      </w:r>
      <w:r w:rsidR="00D917E0">
        <w:rPr>
          <w:rFonts w:asciiTheme="minorHAnsi" w:hAnsiTheme="minorHAnsi" w:cstheme="minorHAnsi"/>
          <w:sz w:val="21"/>
          <w:szCs w:val="21"/>
        </w:rPr>
        <w:t>o</w:t>
      </w:r>
      <w:r w:rsidRPr="00E058E2">
        <w:rPr>
          <w:rFonts w:asciiTheme="minorHAnsi" w:hAnsiTheme="minorHAnsi" w:cstheme="minorHAnsi"/>
          <w:sz w:val="21"/>
          <w:szCs w:val="21"/>
        </w:rPr>
        <w:t>bjednateli podpisem této</w:t>
      </w:r>
      <w:r w:rsidR="00D917E0">
        <w:rPr>
          <w:rFonts w:asciiTheme="minorHAnsi" w:hAnsiTheme="minorHAnsi" w:cstheme="minorHAnsi"/>
          <w:sz w:val="21"/>
          <w:szCs w:val="21"/>
        </w:rPr>
        <w:t xml:space="preserve"> s</w:t>
      </w:r>
      <w:r w:rsidRPr="00E058E2">
        <w:rPr>
          <w:rFonts w:asciiTheme="minorHAnsi" w:hAnsiTheme="minorHAnsi" w:cstheme="minorHAnsi"/>
          <w:sz w:val="21"/>
          <w:szCs w:val="21"/>
        </w:rPr>
        <w:t>mlouvy jako výhradní.</w:t>
      </w:r>
    </w:p>
    <w:p w14:paraId="2EACC72D" w14:textId="0F30EDB6" w:rsidR="00E058E2" w:rsidRPr="00E058E2" w:rsidRDefault="00E058E2" w:rsidP="00B85D21">
      <w:pPr>
        <w:pStyle w:val="rovezanadpis"/>
        <w:numPr>
          <w:ilvl w:val="1"/>
          <w:numId w:val="3"/>
        </w:numPr>
        <w:rPr>
          <w:rFonts w:asciiTheme="minorHAnsi" w:hAnsiTheme="minorHAnsi" w:cstheme="minorHAnsi"/>
          <w:sz w:val="21"/>
          <w:szCs w:val="21"/>
        </w:rPr>
      </w:pPr>
      <w:r w:rsidRPr="00E058E2">
        <w:rPr>
          <w:rFonts w:asciiTheme="minorHAnsi" w:hAnsiTheme="minorHAnsi" w:cstheme="minorHAnsi"/>
          <w:sz w:val="21"/>
          <w:szCs w:val="21"/>
        </w:rPr>
        <w:t xml:space="preserve">Licence je poskytnuta na dobu trvání majetkových práv autorských k PD, a to v neomezeném rozsahu množstevním a ke všem způsobům užití. Zhotovitel prohlašuje, že PD je vytvořena jejím autorem či autory jakožto dílo zaměstnanecké, případně že je oprávněn poskytnout </w:t>
      </w:r>
      <w:r w:rsidR="00D917E0">
        <w:rPr>
          <w:rFonts w:asciiTheme="minorHAnsi" w:hAnsiTheme="minorHAnsi" w:cstheme="minorHAnsi"/>
          <w:sz w:val="21"/>
          <w:szCs w:val="21"/>
        </w:rPr>
        <w:t>o</w:t>
      </w:r>
      <w:r w:rsidRPr="00E058E2">
        <w:rPr>
          <w:rFonts w:asciiTheme="minorHAnsi" w:hAnsiTheme="minorHAnsi" w:cstheme="minorHAnsi"/>
          <w:sz w:val="21"/>
          <w:szCs w:val="21"/>
        </w:rPr>
        <w:t xml:space="preserve">bjednateli </w:t>
      </w:r>
      <w:r w:rsidR="00D917E0">
        <w:rPr>
          <w:rFonts w:asciiTheme="minorHAnsi" w:hAnsiTheme="minorHAnsi" w:cstheme="minorHAnsi"/>
          <w:sz w:val="21"/>
          <w:szCs w:val="21"/>
        </w:rPr>
        <w:t>l</w:t>
      </w:r>
      <w:r w:rsidRPr="00E058E2">
        <w:rPr>
          <w:rFonts w:asciiTheme="minorHAnsi" w:hAnsiTheme="minorHAnsi" w:cstheme="minorHAnsi"/>
          <w:sz w:val="21"/>
          <w:szCs w:val="21"/>
        </w:rPr>
        <w:t xml:space="preserve">icenci na základě smluvního ujednání s jejím autorem či autory, a to v plném rozsahu dle </w:t>
      </w:r>
      <w:r w:rsidR="00D917E0">
        <w:rPr>
          <w:rFonts w:asciiTheme="minorHAnsi" w:hAnsiTheme="minorHAnsi" w:cstheme="minorHAnsi"/>
          <w:sz w:val="21"/>
          <w:szCs w:val="21"/>
        </w:rPr>
        <w:t>s</w:t>
      </w:r>
      <w:r w:rsidRPr="00E058E2">
        <w:rPr>
          <w:rFonts w:asciiTheme="minorHAnsi" w:hAnsiTheme="minorHAnsi" w:cstheme="minorHAnsi"/>
          <w:sz w:val="21"/>
          <w:szCs w:val="21"/>
        </w:rPr>
        <w:t>mlouvy.</w:t>
      </w:r>
    </w:p>
    <w:p w14:paraId="0721BC71" w14:textId="520DF8E5" w:rsidR="00E058E2" w:rsidRPr="00E058E2" w:rsidRDefault="00E058E2" w:rsidP="00B85D21">
      <w:pPr>
        <w:pStyle w:val="rovezanadpis"/>
        <w:numPr>
          <w:ilvl w:val="1"/>
          <w:numId w:val="3"/>
        </w:numPr>
        <w:rPr>
          <w:rFonts w:asciiTheme="minorHAnsi" w:hAnsiTheme="minorHAnsi" w:cstheme="minorHAnsi"/>
          <w:sz w:val="21"/>
          <w:szCs w:val="21"/>
        </w:rPr>
      </w:pPr>
      <w:r w:rsidRPr="00E058E2">
        <w:rPr>
          <w:rFonts w:asciiTheme="minorHAnsi" w:hAnsiTheme="minorHAnsi" w:cstheme="minorHAnsi"/>
          <w:sz w:val="21"/>
          <w:szCs w:val="21"/>
        </w:rPr>
        <w:t xml:space="preserve">Objednatel není povinen </w:t>
      </w:r>
      <w:r w:rsidR="00D917E0">
        <w:rPr>
          <w:rFonts w:asciiTheme="minorHAnsi" w:hAnsiTheme="minorHAnsi" w:cstheme="minorHAnsi"/>
          <w:sz w:val="21"/>
          <w:szCs w:val="21"/>
        </w:rPr>
        <w:t>l</w:t>
      </w:r>
      <w:r w:rsidRPr="00E058E2">
        <w:rPr>
          <w:rFonts w:asciiTheme="minorHAnsi" w:hAnsiTheme="minorHAnsi" w:cstheme="minorHAnsi"/>
          <w:sz w:val="21"/>
          <w:szCs w:val="21"/>
        </w:rPr>
        <w:t xml:space="preserve">icenci využít. Zhotovitel uděluje </w:t>
      </w:r>
      <w:r w:rsidR="00D917E0">
        <w:rPr>
          <w:rFonts w:asciiTheme="minorHAnsi" w:hAnsiTheme="minorHAnsi" w:cstheme="minorHAnsi"/>
          <w:sz w:val="21"/>
          <w:szCs w:val="21"/>
        </w:rPr>
        <w:t>o</w:t>
      </w:r>
      <w:r w:rsidRPr="00E058E2">
        <w:rPr>
          <w:rFonts w:asciiTheme="minorHAnsi" w:hAnsiTheme="minorHAnsi" w:cstheme="minorHAnsi"/>
          <w:sz w:val="21"/>
          <w:szCs w:val="21"/>
        </w:rPr>
        <w:t xml:space="preserve">bjednateli souhlas k postoupení </w:t>
      </w:r>
      <w:r w:rsidR="00D917E0">
        <w:rPr>
          <w:rFonts w:asciiTheme="minorHAnsi" w:hAnsiTheme="minorHAnsi" w:cstheme="minorHAnsi"/>
          <w:sz w:val="21"/>
          <w:szCs w:val="21"/>
        </w:rPr>
        <w:t>l</w:t>
      </w:r>
      <w:r w:rsidRPr="00E058E2">
        <w:rPr>
          <w:rFonts w:asciiTheme="minorHAnsi" w:hAnsiTheme="minorHAnsi" w:cstheme="minorHAnsi"/>
          <w:sz w:val="21"/>
          <w:szCs w:val="21"/>
        </w:rPr>
        <w:t xml:space="preserve">icence třetí osobě, a to ať už zcela, nebo zčásti a současně uděluje </w:t>
      </w:r>
      <w:r w:rsidR="00D917E0">
        <w:rPr>
          <w:rFonts w:asciiTheme="minorHAnsi" w:hAnsiTheme="minorHAnsi" w:cstheme="minorHAnsi"/>
          <w:sz w:val="21"/>
          <w:szCs w:val="21"/>
        </w:rPr>
        <w:t>o</w:t>
      </w:r>
      <w:r w:rsidRPr="00E058E2">
        <w:rPr>
          <w:rFonts w:asciiTheme="minorHAnsi" w:hAnsiTheme="minorHAnsi" w:cstheme="minorHAnsi"/>
          <w:sz w:val="21"/>
          <w:szCs w:val="21"/>
        </w:rPr>
        <w:t>bjednateli právo poskytovat podlicence v plném rozsahu, jaký vyplývá z licenčního oprávnění.</w:t>
      </w:r>
    </w:p>
    <w:p w14:paraId="1FC687E4" w14:textId="0A062E26" w:rsidR="00E058E2" w:rsidRPr="00E058E2" w:rsidRDefault="00E058E2"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Objednatel je bez souhlasu z</w:t>
      </w:r>
      <w:r w:rsidRPr="00E058E2">
        <w:rPr>
          <w:rFonts w:asciiTheme="minorHAnsi" w:hAnsiTheme="minorHAnsi" w:cstheme="minorHAnsi"/>
          <w:sz w:val="21"/>
          <w:szCs w:val="21"/>
        </w:rPr>
        <w:t xml:space="preserve">hotovitele oprávněn PD zpracovat, měnit či upravovat, vytvářet odvozená autorská díla samostatně nebo i prostřednictvím třetích osob a spojovat ji s jinými autorskými díly. Objednatel je rovněž oprávněn uvádět PD a autorská díla na jejím základě vzniklá na veřejnost i pod svým názvem. V případech, kdy to je obvyklé, připojí </w:t>
      </w:r>
      <w:r w:rsidR="00D917E0">
        <w:rPr>
          <w:rFonts w:asciiTheme="minorHAnsi" w:hAnsiTheme="minorHAnsi" w:cstheme="minorHAnsi"/>
          <w:sz w:val="21"/>
          <w:szCs w:val="21"/>
        </w:rPr>
        <w:t>o</w:t>
      </w:r>
      <w:r w:rsidRPr="00E058E2">
        <w:rPr>
          <w:rFonts w:asciiTheme="minorHAnsi" w:hAnsiTheme="minorHAnsi" w:cstheme="minorHAnsi"/>
          <w:sz w:val="21"/>
          <w:szCs w:val="21"/>
        </w:rPr>
        <w:t xml:space="preserve">bjednatel informace i o autorství </w:t>
      </w:r>
      <w:r w:rsidR="00D917E0">
        <w:rPr>
          <w:rFonts w:asciiTheme="minorHAnsi" w:hAnsiTheme="minorHAnsi" w:cstheme="minorHAnsi"/>
          <w:sz w:val="21"/>
          <w:szCs w:val="21"/>
        </w:rPr>
        <w:t>z</w:t>
      </w:r>
      <w:r w:rsidRPr="00E058E2">
        <w:rPr>
          <w:rFonts w:asciiTheme="minorHAnsi" w:hAnsiTheme="minorHAnsi" w:cstheme="minorHAnsi"/>
          <w:sz w:val="21"/>
          <w:szCs w:val="21"/>
        </w:rPr>
        <w:t>hotovitele.</w:t>
      </w:r>
    </w:p>
    <w:p w14:paraId="2F41D421" w14:textId="377917B5" w:rsidR="00E058E2" w:rsidRPr="00E058E2" w:rsidRDefault="00E058E2" w:rsidP="00B85D21">
      <w:pPr>
        <w:pStyle w:val="rovezanadpis"/>
        <w:numPr>
          <w:ilvl w:val="1"/>
          <w:numId w:val="3"/>
        </w:numPr>
        <w:rPr>
          <w:rFonts w:asciiTheme="minorHAnsi" w:hAnsiTheme="minorHAnsi" w:cstheme="minorHAnsi"/>
          <w:sz w:val="21"/>
          <w:szCs w:val="21"/>
        </w:rPr>
      </w:pPr>
      <w:r w:rsidRPr="00E058E2">
        <w:rPr>
          <w:rFonts w:asciiTheme="minorHAnsi" w:hAnsiTheme="minorHAnsi" w:cstheme="minorHAnsi"/>
          <w:sz w:val="21"/>
          <w:szCs w:val="21"/>
        </w:rPr>
        <w:t xml:space="preserve">Cena za poskytnutí licence je součástí odměny uvedené v této </w:t>
      </w:r>
      <w:r w:rsidR="00D917E0">
        <w:rPr>
          <w:rFonts w:asciiTheme="minorHAnsi" w:hAnsiTheme="minorHAnsi" w:cstheme="minorHAnsi"/>
          <w:sz w:val="21"/>
          <w:szCs w:val="21"/>
        </w:rPr>
        <w:t>s</w:t>
      </w:r>
      <w:r w:rsidRPr="00E058E2">
        <w:rPr>
          <w:rFonts w:asciiTheme="minorHAnsi" w:hAnsiTheme="minorHAnsi" w:cstheme="minorHAnsi"/>
          <w:sz w:val="21"/>
          <w:szCs w:val="21"/>
        </w:rPr>
        <w:t>mlouvě.</w:t>
      </w:r>
    </w:p>
    <w:p w14:paraId="70F977BA" w14:textId="674F3A2C" w:rsidR="00E058E2" w:rsidRDefault="00E058E2" w:rsidP="00B85D21">
      <w:pPr>
        <w:pStyle w:val="rovezanadpis"/>
        <w:numPr>
          <w:ilvl w:val="1"/>
          <w:numId w:val="3"/>
        </w:numPr>
        <w:rPr>
          <w:rFonts w:asciiTheme="minorHAnsi" w:hAnsiTheme="minorHAnsi" w:cstheme="minorHAnsi"/>
          <w:sz w:val="21"/>
          <w:szCs w:val="21"/>
        </w:rPr>
      </w:pPr>
      <w:r w:rsidRPr="00E058E2">
        <w:rPr>
          <w:rFonts w:asciiTheme="minorHAnsi" w:hAnsiTheme="minorHAnsi" w:cstheme="minorHAnsi"/>
          <w:sz w:val="21"/>
          <w:szCs w:val="21"/>
        </w:rPr>
        <w:t>Zhotovitel je sám oprávněn uveřejnit PD, fotografie z exteriéru i interiéru, zejména pro potřeby marketingu, pro potřeby prezentace na veřejnosti, v mediích, na výstavách či jednotlivě u třetích osob v jakékoliv formě zachycené na jakémkoliv nosiči.</w:t>
      </w:r>
    </w:p>
    <w:p w14:paraId="1B71FA3A" w14:textId="51D45768" w:rsidR="0018110F" w:rsidRPr="0018110F" w:rsidRDefault="0018110F" w:rsidP="00B85D21">
      <w:pPr>
        <w:pStyle w:val="Nadpis1"/>
        <w:numPr>
          <w:ilvl w:val="0"/>
          <w:numId w:val="3"/>
        </w:numPr>
        <w:rPr>
          <w:rFonts w:cstheme="minorHAnsi"/>
        </w:rPr>
      </w:pPr>
      <w:r w:rsidRPr="0018110F">
        <w:rPr>
          <w:rFonts w:cstheme="minorHAnsi"/>
        </w:rPr>
        <w:t xml:space="preserve">Zastupování </w:t>
      </w:r>
      <w:r>
        <w:rPr>
          <w:rFonts w:cstheme="minorHAnsi"/>
        </w:rPr>
        <w:t>objednatele z</w:t>
      </w:r>
      <w:r w:rsidRPr="0018110F">
        <w:rPr>
          <w:rFonts w:cstheme="minorHAnsi"/>
        </w:rPr>
        <w:t>hotovitel</w:t>
      </w:r>
      <w:r>
        <w:rPr>
          <w:rFonts w:cstheme="minorHAnsi"/>
        </w:rPr>
        <w:t>em, o</w:t>
      </w:r>
      <w:r w:rsidRPr="0018110F">
        <w:rPr>
          <w:rFonts w:cstheme="minorHAnsi"/>
        </w:rPr>
        <w:t xml:space="preserve">bstarávání </w:t>
      </w:r>
      <w:r>
        <w:rPr>
          <w:rFonts w:cstheme="minorHAnsi"/>
        </w:rPr>
        <w:t>r</w:t>
      </w:r>
      <w:r w:rsidRPr="0018110F">
        <w:rPr>
          <w:rFonts w:cstheme="minorHAnsi"/>
        </w:rPr>
        <w:t>ozhodnutí</w:t>
      </w:r>
    </w:p>
    <w:p w14:paraId="5B6615A3" w14:textId="729E9CF8" w:rsidR="0018110F" w:rsidRPr="0018110F" w:rsidRDefault="0018110F" w:rsidP="00B85D21">
      <w:pPr>
        <w:pStyle w:val="rovezanadpis"/>
        <w:numPr>
          <w:ilvl w:val="1"/>
          <w:numId w:val="3"/>
        </w:numPr>
        <w:rPr>
          <w:rFonts w:asciiTheme="minorHAnsi" w:hAnsiTheme="minorHAnsi" w:cstheme="minorHAnsi"/>
          <w:sz w:val="21"/>
          <w:szCs w:val="21"/>
        </w:rPr>
      </w:pPr>
      <w:r w:rsidRPr="0018110F">
        <w:rPr>
          <w:rFonts w:asciiTheme="minorHAnsi" w:hAnsiTheme="minorHAnsi" w:cstheme="minorHAnsi"/>
          <w:sz w:val="21"/>
          <w:szCs w:val="21"/>
        </w:rPr>
        <w:t xml:space="preserve">Uzavřením </w:t>
      </w:r>
      <w:r w:rsidR="00FC40C1">
        <w:rPr>
          <w:rFonts w:asciiTheme="minorHAnsi" w:hAnsiTheme="minorHAnsi" w:cstheme="minorHAnsi"/>
          <w:sz w:val="21"/>
          <w:szCs w:val="21"/>
        </w:rPr>
        <w:t>s</w:t>
      </w:r>
      <w:r w:rsidRPr="0018110F">
        <w:rPr>
          <w:rFonts w:asciiTheme="minorHAnsi" w:hAnsiTheme="minorHAnsi" w:cstheme="minorHAnsi"/>
          <w:sz w:val="21"/>
          <w:szCs w:val="21"/>
        </w:rPr>
        <w:t xml:space="preserve">mlouvy uděluje </w:t>
      </w:r>
      <w:r w:rsidR="00FC40C1">
        <w:rPr>
          <w:rFonts w:asciiTheme="minorHAnsi" w:hAnsiTheme="minorHAnsi" w:cstheme="minorHAnsi"/>
          <w:sz w:val="21"/>
          <w:szCs w:val="21"/>
        </w:rPr>
        <w:t>o</w:t>
      </w:r>
      <w:r w:rsidRPr="0018110F">
        <w:rPr>
          <w:rFonts w:asciiTheme="minorHAnsi" w:hAnsiTheme="minorHAnsi" w:cstheme="minorHAnsi"/>
          <w:sz w:val="21"/>
          <w:szCs w:val="21"/>
        </w:rPr>
        <w:t xml:space="preserve">bjednatel </w:t>
      </w:r>
      <w:r w:rsidR="00FC40C1">
        <w:rPr>
          <w:rFonts w:asciiTheme="minorHAnsi" w:hAnsiTheme="minorHAnsi" w:cstheme="minorHAnsi"/>
          <w:sz w:val="21"/>
          <w:szCs w:val="21"/>
        </w:rPr>
        <w:t>z</w:t>
      </w:r>
      <w:r w:rsidRPr="0018110F">
        <w:rPr>
          <w:rFonts w:asciiTheme="minorHAnsi" w:hAnsiTheme="minorHAnsi" w:cstheme="minorHAnsi"/>
          <w:sz w:val="21"/>
          <w:szCs w:val="21"/>
        </w:rPr>
        <w:t xml:space="preserve">hotoviteli plnou moc k tomu, aby jej při plnění závazků dle </w:t>
      </w:r>
      <w:r w:rsidR="00FC40C1">
        <w:rPr>
          <w:rFonts w:asciiTheme="minorHAnsi" w:hAnsiTheme="minorHAnsi" w:cstheme="minorHAnsi"/>
          <w:sz w:val="21"/>
          <w:szCs w:val="21"/>
        </w:rPr>
        <w:t>s</w:t>
      </w:r>
      <w:r w:rsidRPr="0018110F">
        <w:rPr>
          <w:rFonts w:asciiTheme="minorHAnsi" w:hAnsiTheme="minorHAnsi" w:cstheme="minorHAnsi"/>
          <w:sz w:val="21"/>
          <w:szCs w:val="21"/>
        </w:rPr>
        <w:t>mlouvy zastupoval ve správních řízeních a jiných postupech veřejné správy a při všech jednáních s příslušnými správními orgány, dotčenými orgány správci sítí či jinými osobami, kterých je třeba pro vyhotovení</w:t>
      </w:r>
      <w:r>
        <w:rPr>
          <w:rFonts w:asciiTheme="minorHAnsi" w:hAnsiTheme="minorHAnsi" w:cstheme="minorHAnsi"/>
          <w:sz w:val="21"/>
          <w:szCs w:val="21"/>
        </w:rPr>
        <w:t xml:space="preserve"> příslušného stupně</w:t>
      </w:r>
      <w:r w:rsidR="00FC40C1">
        <w:rPr>
          <w:rFonts w:asciiTheme="minorHAnsi" w:hAnsiTheme="minorHAnsi" w:cstheme="minorHAnsi"/>
          <w:sz w:val="21"/>
          <w:szCs w:val="21"/>
        </w:rPr>
        <w:t xml:space="preserve"> PD či pro obstarání r</w:t>
      </w:r>
      <w:r w:rsidRPr="0018110F">
        <w:rPr>
          <w:rFonts w:asciiTheme="minorHAnsi" w:hAnsiTheme="minorHAnsi" w:cstheme="minorHAnsi"/>
          <w:sz w:val="21"/>
          <w:szCs w:val="21"/>
        </w:rPr>
        <w:t>ozhodnutí.</w:t>
      </w:r>
    </w:p>
    <w:p w14:paraId="4C1BAF23" w14:textId="6537AB0C" w:rsidR="0018110F" w:rsidRPr="0018110F" w:rsidRDefault="0018110F" w:rsidP="00B85D21">
      <w:pPr>
        <w:pStyle w:val="rovezanadpis"/>
        <w:numPr>
          <w:ilvl w:val="1"/>
          <w:numId w:val="3"/>
        </w:numPr>
        <w:rPr>
          <w:rFonts w:asciiTheme="minorHAnsi" w:hAnsiTheme="minorHAnsi" w:cstheme="minorHAnsi"/>
          <w:sz w:val="21"/>
          <w:szCs w:val="21"/>
        </w:rPr>
      </w:pPr>
      <w:r w:rsidRPr="0018110F">
        <w:rPr>
          <w:rFonts w:asciiTheme="minorHAnsi" w:hAnsiTheme="minorHAnsi" w:cstheme="minorHAnsi"/>
          <w:sz w:val="21"/>
          <w:szCs w:val="21"/>
        </w:rPr>
        <w:t xml:space="preserve">Zhotovitel je povinen předběžně, a není-li to možné, tak ihned po jejich učinění, informovat </w:t>
      </w:r>
      <w:r w:rsidR="00D917E0">
        <w:rPr>
          <w:rFonts w:asciiTheme="minorHAnsi" w:hAnsiTheme="minorHAnsi" w:cstheme="minorHAnsi"/>
          <w:sz w:val="21"/>
          <w:szCs w:val="21"/>
        </w:rPr>
        <w:t>o</w:t>
      </w:r>
      <w:r w:rsidRPr="0018110F">
        <w:rPr>
          <w:rFonts w:asciiTheme="minorHAnsi" w:hAnsiTheme="minorHAnsi" w:cstheme="minorHAnsi"/>
          <w:sz w:val="21"/>
          <w:szCs w:val="21"/>
        </w:rPr>
        <w:t xml:space="preserve">bjednatele o obsahu jakýchkoli úkonů činěných za </w:t>
      </w:r>
      <w:r w:rsidR="00D917E0">
        <w:rPr>
          <w:rFonts w:asciiTheme="minorHAnsi" w:hAnsiTheme="minorHAnsi" w:cstheme="minorHAnsi"/>
          <w:sz w:val="21"/>
          <w:szCs w:val="21"/>
        </w:rPr>
        <w:t>o</w:t>
      </w:r>
      <w:r w:rsidRPr="0018110F">
        <w:rPr>
          <w:rFonts w:asciiTheme="minorHAnsi" w:hAnsiTheme="minorHAnsi" w:cstheme="minorHAnsi"/>
          <w:sz w:val="21"/>
          <w:szCs w:val="21"/>
        </w:rPr>
        <w:t>bjednatele.</w:t>
      </w:r>
    </w:p>
    <w:p w14:paraId="5183E7BB" w14:textId="77777777" w:rsidR="00D917E0" w:rsidRDefault="0018110F" w:rsidP="00B85D21">
      <w:pPr>
        <w:pStyle w:val="rovezanadpis"/>
        <w:numPr>
          <w:ilvl w:val="1"/>
          <w:numId w:val="3"/>
        </w:numPr>
        <w:rPr>
          <w:rFonts w:asciiTheme="minorHAnsi" w:hAnsiTheme="minorHAnsi" w:cstheme="minorHAnsi"/>
          <w:sz w:val="21"/>
          <w:szCs w:val="21"/>
        </w:rPr>
      </w:pPr>
      <w:r w:rsidRPr="0018110F">
        <w:rPr>
          <w:rFonts w:asciiTheme="minorHAnsi" w:hAnsiTheme="minorHAnsi" w:cstheme="minorHAnsi"/>
          <w:sz w:val="21"/>
          <w:szCs w:val="21"/>
        </w:rPr>
        <w:t xml:space="preserve">Při obstarávání </w:t>
      </w:r>
      <w:r w:rsidR="00D917E0">
        <w:rPr>
          <w:rFonts w:asciiTheme="minorHAnsi" w:hAnsiTheme="minorHAnsi" w:cstheme="minorHAnsi"/>
          <w:sz w:val="21"/>
          <w:szCs w:val="21"/>
        </w:rPr>
        <w:t>r</w:t>
      </w:r>
      <w:r w:rsidRPr="0018110F">
        <w:rPr>
          <w:rFonts w:asciiTheme="minorHAnsi" w:hAnsiTheme="minorHAnsi" w:cstheme="minorHAnsi"/>
          <w:sz w:val="21"/>
          <w:szCs w:val="21"/>
        </w:rPr>
        <w:t xml:space="preserve">ozhodnutí postupuje </w:t>
      </w:r>
      <w:r w:rsidR="00D917E0">
        <w:rPr>
          <w:rFonts w:asciiTheme="minorHAnsi" w:hAnsiTheme="minorHAnsi" w:cstheme="minorHAnsi"/>
          <w:sz w:val="21"/>
          <w:szCs w:val="21"/>
        </w:rPr>
        <w:t>z</w:t>
      </w:r>
      <w:r w:rsidRPr="0018110F">
        <w:rPr>
          <w:rFonts w:asciiTheme="minorHAnsi" w:hAnsiTheme="minorHAnsi" w:cstheme="minorHAnsi"/>
          <w:sz w:val="21"/>
          <w:szCs w:val="21"/>
        </w:rPr>
        <w:t xml:space="preserve">hotovitel tak, aby nedocházelo ke zbytečným prodlením. Objednatel je povinen mu k tomu poskytnout součinnost tak, aby nedocházelo ke zbytečným prodlením. Zhotovitel se zavazuje poskytovat příslušnému správnímu orgánu maximální součinnost ve lhůtách, které byly správním orgánem stanoveny, není-li takové lhůty, nejpozději do 5 pracovních dní ode dne, kdy se </w:t>
      </w:r>
      <w:r w:rsidR="00D917E0">
        <w:rPr>
          <w:rFonts w:asciiTheme="minorHAnsi" w:hAnsiTheme="minorHAnsi" w:cstheme="minorHAnsi"/>
          <w:sz w:val="21"/>
          <w:szCs w:val="21"/>
        </w:rPr>
        <w:t>z</w:t>
      </w:r>
      <w:r w:rsidRPr="0018110F">
        <w:rPr>
          <w:rFonts w:asciiTheme="minorHAnsi" w:hAnsiTheme="minorHAnsi" w:cstheme="minorHAnsi"/>
          <w:sz w:val="21"/>
          <w:szCs w:val="21"/>
        </w:rPr>
        <w:t xml:space="preserve">hotovitel o požadavku správního orgánu dozvěděl, nebude-li mezi </w:t>
      </w:r>
      <w:r w:rsidR="00D917E0">
        <w:rPr>
          <w:rFonts w:asciiTheme="minorHAnsi" w:hAnsiTheme="minorHAnsi" w:cstheme="minorHAnsi"/>
          <w:sz w:val="21"/>
          <w:szCs w:val="21"/>
        </w:rPr>
        <w:t>o</w:t>
      </w:r>
      <w:r w:rsidRPr="0018110F">
        <w:rPr>
          <w:rFonts w:asciiTheme="minorHAnsi" w:hAnsiTheme="minorHAnsi" w:cstheme="minorHAnsi"/>
          <w:sz w:val="21"/>
          <w:szCs w:val="21"/>
        </w:rPr>
        <w:t xml:space="preserve">bjednatelem a </w:t>
      </w:r>
      <w:r w:rsidR="00D917E0">
        <w:rPr>
          <w:rFonts w:asciiTheme="minorHAnsi" w:hAnsiTheme="minorHAnsi" w:cstheme="minorHAnsi"/>
          <w:sz w:val="21"/>
          <w:szCs w:val="21"/>
        </w:rPr>
        <w:t>zhotovitelem dohodnuto jinak.</w:t>
      </w:r>
    </w:p>
    <w:p w14:paraId="6A7873B4" w14:textId="77777777" w:rsidR="00F41777" w:rsidRDefault="006D48BE" w:rsidP="00B85D21">
      <w:pPr>
        <w:pStyle w:val="Nadpis1"/>
        <w:numPr>
          <w:ilvl w:val="0"/>
          <w:numId w:val="3"/>
        </w:numPr>
        <w:rPr>
          <w:rFonts w:cstheme="minorHAnsi"/>
        </w:rPr>
      </w:pPr>
      <w:r w:rsidRPr="006D48BE">
        <w:rPr>
          <w:rFonts w:cstheme="minorHAnsi"/>
        </w:rPr>
        <w:t>P</w:t>
      </w:r>
      <w:r w:rsidR="00F41777">
        <w:rPr>
          <w:rFonts w:cstheme="minorHAnsi"/>
        </w:rPr>
        <w:t>ráva a povinnosti smluvních stran</w:t>
      </w:r>
    </w:p>
    <w:p w14:paraId="02DF95C7" w14:textId="7A2A159D" w:rsidR="00D917E0" w:rsidRDefault="00D917E0"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Smlouvu lze ukončit písemnou dohodou smluvních stran.</w:t>
      </w:r>
    </w:p>
    <w:p w14:paraId="77AF996A" w14:textId="59897554" w:rsidR="00F41777" w:rsidRPr="00F41777" w:rsidRDefault="00F41777" w:rsidP="00B85D21">
      <w:pPr>
        <w:pStyle w:val="rovezanadpis"/>
        <w:numPr>
          <w:ilvl w:val="1"/>
          <w:numId w:val="3"/>
        </w:numPr>
        <w:rPr>
          <w:rFonts w:asciiTheme="minorHAnsi" w:hAnsiTheme="minorHAnsi" w:cstheme="minorHAnsi"/>
          <w:sz w:val="21"/>
          <w:szCs w:val="21"/>
        </w:rPr>
      </w:pPr>
      <w:r w:rsidRPr="00F41777">
        <w:rPr>
          <w:rFonts w:asciiTheme="minorHAnsi" w:hAnsiTheme="minorHAnsi" w:cstheme="minorHAnsi"/>
          <w:sz w:val="21"/>
          <w:szCs w:val="21"/>
        </w:rPr>
        <w:t xml:space="preserve">Objednatel je oprávněn písemným oznámením zhotoviteli </w:t>
      </w:r>
      <w:r w:rsidR="00767A5D" w:rsidRPr="00F41777">
        <w:rPr>
          <w:rFonts w:asciiTheme="minorHAnsi" w:hAnsiTheme="minorHAnsi" w:cstheme="minorHAnsi"/>
          <w:sz w:val="21"/>
          <w:szCs w:val="21"/>
        </w:rPr>
        <w:t xml:space="preserve">k datu stanovenému objednatelem </w:t>
      </w:r>
      <w:r w:rsidRPr="00F41777">
        <w:rPr>
          <w:rFonts w:asciiTheme="minorHAnsi" w:hAnsiTheme="minorHAnsi" w:cstheme="minorHAnsi"/>
          <w:sz w:val="21"/>
          <w:szCs w:val="21"/>
        </w:rPr>
        <w:t xml:space="preserve">přerušit plnění povinností zhotovitele podle této smlouvy nebo </w:t>
      </w:r>
      <w:r w:rsidR="00767A5D">
        <w:rPr>
          <w:rFonts w:asciiTheme="minorHAnsi" w:hAnsiTheme="minorHAnsi" w:cstheme="minorHAnsi"/>
          <w:sz w:val="21"/>
          <w:szCs w:val="21"/>
        </w:rPr>
        <w:t>písemnou výpovědí s</w:t>
      </w:r>
      <w:r w:rsidR="006820B6">
        <w:rPr>
          <w:rFonts w:asciiTheme="minorHAnsi" w:hAnsiTheme="minorHAnsi" w:cstheme="minorHAnsi"/>
          <w:sz w:val="21"/>
          <w:szCs w:val="21"/>
        </w:rPr>
        <w:t xml:space="preserve"> 1měsíční výpovědní dobou </w:t>
      </w:r>
      <w:r w:rsidRPr="00F41777">
        <w:rPr>
          <w:rFonts w:asciiTheme="minorHAnsi" w:hAnsiTheme="minorHAnsi" w:cstheme="minorHAnsi"/>
          <w:sz w:val="21"/>
          <w:szCs w:val="21"/>
        </w:rPr>
        <w:t>od smlouvy odstoupit a to:</w:t>
      </w:r>
    </w:p>
    <w:p w14:paraId="18A6FCA4" w14:textId="77777777" w:rsidR="00767A5D" w:rsidRDefault="00767A5D" w:rsidP="00767A5D">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 xml:space="preserve">Z důvodu </w:t>
      </w:r>
      <w:r>
        <w:rPr>
          <w:rFonts w:asciiTheme="minorHAnsi" w:hAnsiTheme="minorHAnsi" w:cstheme="minorHAnsi"/>
          <w:sz w:val="21"/>
          <w:szCs w:val="21"/>
        </w:rPr>
        <w:t>nezískání potřebných souhlasů a povolení k provedení stavby.</w:t>
      </w:r>
    </w:p>
    <w:p w14:paraId="0F581694" w14:textId="10395593" w:rsidR="00767A5D" w:rsidRDefault="00767A5D" w:rsidP="00B85D21">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 xml:space="preserve">Z důvodu </w:t>
      </w:r>
      <w:r>
        <w:rPr>
          <w:rFonts w:asciiTheme="minorHAnsi" w:hAnsiTheme="minorHAnsi" w:cstheme="minorHAnsi"/>
          <w:sz w:val="21"/>
          <w:szCs w:val="21"/>
        </w:rPr>
        <w:t>n</w:t>
      </w:r>
      <w:r w:rsidRPr="00F41777">
        <w:rPr>
          <w:rFonts w:asciiTheme="minorHAnsi" w:hAnsiTheme="minorHAnsi" w:cstheme="minorHAnsi"/>
          <w:sz w:val="21"/>
          <w:szCs w:val="21"/>
        </w:rPr>
        <w:t>ep</w:t>
      </w:r>
      <w:r>
        <w:rPr>
          <w:rFonts w:asciiTheme="minorHAnsi" w:hAnsiTheme="minorHAnsi" w:cstheme="minorHAnsi"/>
          <w:sz w:val="21"/>
          <w:szCs w:val="21"/>
        </w:rPr>
        <w:t>řidělení očekávané dotace z příslušného dotačního titulu</w:t>
      </w:r>
      <w:r w:rsidRPr="00F41777">
        <w:rPr>
          <w:rFonts w:asciiTheme="minorHAnsi" w:hAnsiTheme="minorHAnsi" w:cstheme="minorHAnsi"/>
          <w:sz w:val="21"/>
          <w:szCs w:val="21"/>
        </w:rPr>
        <w:t>.</w:t>
      </w:r>
    </w:p>
    <w:p w14:paraId="6529FB69" w14:textId="09CDA7B6" w:rsidR="006820B6" w:rsidRDefault="00F41777" w:rsidP="006820B6">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 xml:space="preserve">Z důvodu </w:t>
      </w:r>
      <w:r w:rsidR="00767A5D">
        <w:rPr>
          <w:rFonts w:asciiTheme="minorHAnsi" w:hAnsiTheme="minorHAnsi" w:cstheme="minorHAnsi"/>
          <w:sz w:val="21"/>
          <w:szCs w:val="21"/>
        </w:rPr>
        <w:t>podstatného porušení smlouvy, za které je považována zjevná nečinnost</w:t>
      </w:r>
      <w:r w:rsidRPr="00F41777">
        <w:rPr>
          <w:rFonts w:asciiTheme="minorHAnsi" w:hAnsiTheme="minorHAnsi" w:cstheme="minorHAnsi"/>
          <w:sz w:val="21"/>
          <w:szCs w:val="21"/>
        </w:rPr>
        <w:t xml:space="preserve"> zhotovitele, </w:t>
      </w:r>
      <w:r w:rsidR="00AA5F46">
        <w:rPr>
          <w:rFonts w:asciiTheme="minorHAnsi" w:hAnsiTheme="minorHAnsi" w:cstheme="minorHAnsi"/>
          <w:sz w:val="21"/>
          <w:szCs w:val="21"/>
        </w:rPr>
        <w:t xml:space="preserve">zhotovování předmětu plnění v rozporu s podklady, </w:t>
      </w:r>
      <w:r w:rsidRPr="00F41777">
        <w:rPr>
          <w:rFonts w:asciiTheme="minorHAnsi" w:hAnsiTheme="minorHAnsi" w:cstheme="minorHAnsi"/>
          <w:sz w:val="21"/>
          <w:szCs w:val="21"/>
        </w:rPr>
        <w:t>neplnění napravení chyb zjištěných v průběhu kontrol, nesplnění termínu odevzdání díla nebo jeho částí, případně odstranění zjištěných nedostatků díla nebo jeho částí ze strany objednatele, o více jak 30 dnů.</w:t>
      </w:r>
      <w:r w:rsidR="006820B6" w:rsidRPr="006820B6">
        <w:rPr>
          <w:rFonts w:asciiTheme="minorHAnsi" w:hAnsiTheme="minorHAnsi" w:cstheme="minorHAnsi"/>
          <w:sz w:val="21"/>
          <w:szCs w:val="21"/>
        </w:rPr>
        <w:t xml:space="preserve"> </w:t>
      </w:r>
    </w:p>
    <w:p w14:paraId="04797670" w14:textId="437E73B7" w:rsidR="006820B6" w:rsidRPr="00F41777" w:rsidRDefault="006820B6" w:rsidP="006820B6">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 xml:space="preserve">Kdykoliv a </w:t>
      </w:r>
      <w:r>
        <w:rPr>
          <w:rFonts w:asciiTheme="minorHAnsi" w:hAnsiTheme="minorHAnsi" w:cstheme="minorHAnsi"/>
          <w:sz w:val="21"/>
          <w:szCs w:val="21"/>
        </w:rPr>
        <w:t xml:space="preserve">i </w:t>
      </w:r>
      <w:r w:rsidRPr="00F41777">
        <w:rPr>
          <w:rFonts w:asciiTheme="minorHAnsi" w:hAnsiTheme="minorHAnsi" w:cstheme="minorHAnsi"/>
          <w:sz w:val="21"/>
          <w:szCs w:val="21"/>
        </w:rPr>
        <w:t>bez udání důvodů.</w:t>
      </w:r>
    </w:p>
    <w:p w14:paraId="31E31010" w14:textId="77777777" w:rsidR="00F41777" w:rsidRPr="00F41777" w:rsidRDefault="00F41777" w:rsidP="00B85D21">
      <w:pPr>
        <w:pStyle w:val="rovezanadpis"/>
        <w:numPr>
          <w:ilvl w:val="1"/>
          <w:numId w:val="3"/>
        </w:numPr>
        <w:rPr>
          <w:rFonts w:asciiTheme="minorHAnsi" w:hAnsiTheme="minorHAnsi" w:cstheme="minorHAnsi"/>
          <w:sz w:val="21"/>
          <w:szCs w:val="21"/>
        </w:rPr>
      </w:pPr>
      <w:r w:rsidRPr="00F41777">
        <w:rPr>
          <w:rFonts w:asciiTheme="minorHAnsi" w:hAnsiTheme="minorHAnsi" w:cstheme="minorHAnsi"/>
          <w:sz w:val="21"/>
          <w:szCs w:val="21"/>
        </w:rPr>
        <w:t>Zhotovitel je oprávněn přerušit plnění povinností podle této smlouvy, pokud:</w:t>
      </w:r>
    </w:p>
    <w:p w14:paraId="6EEC11E6" w14:textId="2997633B" w:rsidR="00F41777" w:rsidRPr="00F41777" w:rsidRDefault="00AA5F46" w:rsidP="00B85D21">
      <w:pPr>
        <w:pStyle w:val="rovezanadpis"/>
        <w:numPr>
          <w:ilvl w:val="2"/>
          <w:numId w:val="3"/>
        </w:numPr>
        <w:tabs>
          <w:tab w:val="clear" w:pos="709"/>
        </w:tabs>
        <w:ind w:left="1418"/>
        <w:rPr>
          <w:rFonts w:asciiTheme="minorHAnsi" w:hAnsiTheme="minorHAnsi" w:cstheme="minorHAnsi"/>
          <w:sz w:val="21"/>
          <w:szCs w:val="21"/>
        </w:rPr>
      </w:pPr>
      <w:r>
        <w:rPr>
          <w:rFonts w:asciiTheme="minorHAnsi" w:hAnsiTheme="minorHAnsi" w:cstheme="minorHAnsi"/>
          <w:sz w:val="21"/>
          <w:szCs w:val="21"/>
        </w:rPr>
        <w:t>Objednatel je o více než 30</w:t>
      </w:r>
      <w:r w:rsidR="00F41777" w:rsidRPr="00F41777">
        <w:rPr>
          <w:rFonts w:asciiTheme="minorHAnsi" w:hAnsiTheme="minorHAnsi" w:cstheme="minorHAnsi"/>
          <w:sz w:val="21"/>
          <w:szCs w:val="21"/>
        </w:rPr>
        <w:t xml:space="preserve"> dnů v prodlení s úhradou ceny nebo její části.</w:t>
      </w:r>
    </w:p>
    <w:p w14:paraId="71779E76" w14:textId="77777777" w:rsidR="00F41777" w:rsidRPr="00F41777" w:rsidRDefault="00F41777" w:rsidP="00B85D21">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Objednatel neplní svůj závazek – poskytování zhotoviteli součinnost a spolupráci.</w:t>
      </w:r>
    </w:p>
    <w:p w14:paraId="15070317" w14:textId="77777777" w:rsidR="00F41777" w:rsidRPr="00F41777" w:rsidRDefault="00F41777" w:rsidP="00B85D21">
      <w:pPr>
        <w:pStyle w:val="rovezanadpis"/>
        <w:numPr>
          <w:ilvl w:val="2"/>
          <w:numId w:val="3"/>
        </w:numPr>
        <w:tabs>
          <w:tab w:val="clear" w:pos="709"/>
        </w:tabs>
        <w:ind w:left="1418"/>
        <w:rPr>
          <w:rFonts w:asciiTheme="minorHAnsi" w:hAnsiTheme="minorHAnsi" w:cstheme="minorHAnsi"/>
          <w:sz w:val="21"/>
          <w:szCs w:val="21"/>
        </w:rPr>
      </w:pPr>
      <w:r w:rsidRPr="00F41777">
        <w:rPr>
          <w:rFonts w:asciiTheme="minorHAnsi" w:hAnsiTheme="minorHAnsi" w:cstheme="minorHAnsi"/>
          <w:sz w:val="21"/>
          <w:szCs w:val="21"/>
        </w:rPr>
        <w:t>Z důvodů nezaviněných zhotovitelem či jeho subdodavateli není objektivně možné efektivně pokračovat ve zhotovování díla.</w:t>
      </w:r>
    </w:p>
    <w:p w14:paraId="490E4453" w14:textId="77777777" w:rsidR="00F41777" w:rsidRPr="00F41777" w:rsidRDefault="00F41777" w:rsidP="00767A5D">
      <w:pPr>
        <w:pStyle w:val="rovezanadpis"/>
        <w:ind w:left="576" w:firstLine="0"/>
        <w:rPr>
          <w:rFonts w:asciiTheme="minorHAnsi" w:hAnsiTheme="minorHAnsi" w:cstheme="minorHAnsi"/>
          <w:sz w:val="21"/>
          <w:szCs w:val="21"/>
        </w:rPr>
      </w:pPr>
      <w:r w:rsidRPr="00F41777">
        <w:rPr>
          <w:rFonts w:asciiTheme="minorHAnsi" w:hAnsiTheme="minorHAnsi" w:cstheme="minorHAnsi"/>
          <w:sz w:val="21"/>
          <w:szCs w:val="21"/>
        </w:rPr>
        <w:t>Zhotovitel je povinen objednateli písemně sdělit, že přerušuje plnění povinností podle této smlouvy a důvod přerušení, případně i předpokládanou dobu, na kterou plnění povinností přerušuje, může-li to odhadnout.</w:t>
      </w:r>
    </w:p>
    <w:p w14:paraId="435FFC1E" w14:textId="36F8DCA1" w:rsidR="00F41777" w:rsidRPr="00F41777" w:rsidRDefault="00F41777" w:rsidP="00B85D21">
      <w:pPr>
        <w:pStyle w:val="rovezanadpis"/>
        <w:numPr>
          <w:ilvl w:val="1"/>
          <w:numId w:val="3"/>
        </w:numPr>
        <w:rPr>
          <w:rFonts w:asciiTheme="minorHAnsi" w:hAnsiTheme="minorHAnsi" w:cstheme="minorHAnsi"/>
          <w:sz w:val="21"/>
          <w:szCs w:val="21"/>
        </w:rPr>
      </w:pPr>
      <w:r w:rsidRPr="00F41777">
        <w:rPr>
          <w:rFonts w:asciiTheme="minorHAnsi" w:hAnsiTheme="minorHAnsi" w:cstheme="minorHAnsi"/>
          <w:sz w:val="21"/>
          <w:szCs w:val="21"/>
        </w:rPr>
        <w:t xml:space="preserve">Zhotovitel je oprávněn od této smlouvy odstoupit, pokud bude objednatel v prodlení s úhradou jakéhokoli finančního </w:t>
      </w:r>
      <w:r w:rsidR="00AA5F46">
        <w:rPr>
          <w:rFonts w:asciiTheme="minorHAnsi" w:hAnsiTheme="minorHAnsi" w:cstheme="minorHAnsi"/>
          <w:sz w:val="21"/>
          <w:szCs w:val="21"/>
        </w:rPr>
        <w:t>plnění dle této smlouvy delším 60</w:t>
      </w:r>
      <w:r w:rsidRPr="00F41777">
        <w:rPr>
          <w:rFonts w:asciiTheme="minorHAnsi" w:hAnsiTheme="minorHAnsi" w:cstheme="minorHAnsi"/>
          <w:sz w:val="21"/>
          <w:szCs w:val="21"/>
        </w:rPr>
        <w:t xml:space="preserve"> dnů.</w:t>
      </w:r>
    </w:p>
    <w:p w14:paraId="4C592809" w14:textId="77777777" w:rsidR="00F41777" w:rsidRPr="00F41777" w:rsidRDefault="00F41777" w:rsidP="00B85D21">
      <w:pPr>
        <w:pStyle w:val="rovezanadpis"/>
        <w:numPr>
          <w:ilvl w:val="1"/>
          <w:numId w:val="3"/>
        </w:numPr>
        <w:rPr>
          <w:rFonts w:asciiTheme="minorHAnsi" w:hAnsiTheme="minorHAnsi" w:cstheme="minorHAnsi"/>
          <w:sz w:val="21"/>
          <w:szCs w:val="21"/>
        </w:rPr>
      </w:pPr>
      <w:r w:rsidRPr="00F41777">
        <w:rPr>
          <w:rFonts w:asciiTheme="minorHAnsi" w:hAnsiTheme="minorHAnsi" w:cstheme="minorHAnsi"/>
          <w:sz w:val="21"/>
          <w:szCs w:val="21"/>
        </w:rPr>
        <w:t xml:space="preserve">Kterákoliv smluvní strana může od této smlouvy odstoupit, pokud bude osvědčen úpadek druhé smluvní strany. </w:t>
      </w:r>
    </w:p>
    <w:p w14:paraId="74DF0BBD" w14:textId="77777777" w:rsidR="00767A5D" w:rsidRDefault="00767A5D"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Výpověď i odstoupení musí mít písemnou formu.</w:t>
      </w:r>
    </w:p>
    <w:p w14:paraId="1361CC7F" w14:textId="240BD45F" w:rsidR="00F41777" w:rsidRDefault="00F41777" w:rsidP="00B85D21">
      <w:pPr>
        <w:pStyle w:val="rovezanadpis"/>
        <w:numPr>
          <w:ilvl w:val="1"/>
          <w:numId w:val="3"/>
        </w:numPr>
        <w:rPr>
          <w:rFonts w:asciiTheme="minorHAnsi" w:hAnsiTheme="minorHAnsi" w:cstheme="minorHAnsi"/>
          <w:sz w:val="21"/>
          <w:szCs w:val="21"/>
        </w:rPr>
      </w:pPr>
      <w:r w:rsidRPr="00F41777">
        <w:rPr>
          <w:rFonts w:asciiTheme="minorHAnsi" w:hAnsiTheme="minorHAnsi" w:cstheme="minorHAnsi"/>
          <w:sz w:val="21"/>
          <w:szCs w:val="21"/>
        </w:rPr>
        <w:t xml:space="preserve">Pokud dojde k ukončení smlouvy na základě oprávněného odstoupení kterékoli ze smluvních stran, má zhotovitel nárok na </w:t>
      </w:r>
      <w:r w:rsidR="00AA5F46">
        <w:rPr>
          <w:rFonts w:asciiTheme="minorHAnsi" w:hAnsiTheme="minorHAnsi" w:cstheme="minorHAnsi"/>
          <w:sz w:val="21"/>
          <w:szCs w:val="21"/>
        </w:rPr>
        <w:t>příslušnou c</w:t>
      </w:r>
      <w:r w:rsidRPr="00F41777">
        <w:rPr>
          <w:rFonts w:asciiTheme="minorHAnsi" w:hAnsiTheme="minorHAnsi" w:cstheme="minorHAnsi"/>
          <w:sz w:val="21"/>
          <w:szCs w:val="21"/>
        </w:rPr>
        <w:t>enu dle této smlouvy, od které se však odečte to, co zhotovitel ušetřil neprovedením Díla v plném rozsahu.</w:t>
      </w:r>
    </w:p>
    <w:p w14:paraId="29EED4D7" w14:textId="74DEF0D1" w:rsidR="00F41777" w:rsidRPr="007D5FFF" w:rsidRDefault="00F41777" w:rsidP="00B85D21">
      <w:pPr>
        <w:pStyle w:val="rovezanadpis"/>
        <w:numPr>
          <w:ilvl w:val="1"/>
          <w:numId w:val="3"/>
        </w:numPr>
        <w:rPr>
          <w:rFonts w:asciiTheme="minorHAnsi" w:hAnsiTheme="minorHAnsi" w:cstheme="minorHAnsi"/>
          <w:sz w:val="21"/>
          <w:szCs w:val="21"/>
        </w:rPr>
      </w:pPr>
      <w:r w:rsidRPr="007D5FFF">
        <w:rPr>
          <w:rFonts w:asciiTheme="minorHAnsi" w:hAnsiTheme="minorHAnsi" w:cstheme="minorHAnsi"/>
          <w:sz w:val="21"/>
          <w:szCs w:val="21"/>
        </w:rPr>
        <w:t>Zhotovitel se zavazuje provést dílo osobně, na svůj náklad a nebezpečí. V případě, že zhotovitel použije ke své činnosti 3tí osoby, (zejména se jedná o specialisty na jednotlivé profese), odpovídá za dílo zhotovitel jako by dílo prováděl celé sám.</w:t>
      </w:r>
    </w:p>
    <w:p w14:paraId="5FD37AC7" w14:textId="77777777" w:rsidR="007D5FFF" w:rsidRPr="007D5FFF" w:rsidRDefault="007D5FFF" w:rsidP="00B85D21">
      <w:pPr>
        <w:pStyle w:val="rovezanadpis"/>
        <w:numPr>
          <w:ilvl w:val="1"/>
          <w:numId w:val="3"/>
        </w:numPr>
        <w:ind w:left="567" w:hanging="567"/>
        <w:rPr>
          <w:rFonts w:asciiTheme="minorHAnsi" w:hAnsiTheme="minorHAnsi" w:cstheme="minorHAnsi"/>
          <w:sz w:val="21"/>
          <w:szCs w:val="21"/>
        </w:rPr>
      </w:pPr>
      <w:r w:rsidRPr="007D5FFF">
        <w:rPr>
          <w:rFonts w:asciiTheme="minorHAnsi" w:hAnsiTheme="minorHAnsi" w:cstheme="minorHAnsi"/>
          <w:sz w:val="21"/>
          <w:szCs w:val="21"/>
        </w:rPr>
        <w:t>Zhotovitel je povinen v rámci plnění díla dle této smlouvy provést veškeré práce, dodávky, služby a výkony, kterých je třeba trvale nebo dočasně k zahájení, dokončení a předání díla.</w:t>
      </w:r>
    </w:p>
    <w:p w14:paraId="3BB3035F" w14:textId="77777777" w:rsidR="006820B6" w:rsidRPr="0018110F" w:rsidRDefault="006820B6" w:rsidP="006820B6">
      <w:pPr>
        <w:pStyle w:val="rovezanadpis"/>
        <w:numPr>
          <w:ilvl w:val="1"/>
          <w:numId w:val="3"/>
        </w:numPr>
        <w:rPr>
          <w:rFonts w:asciiTheme="minorHAnsi" w:hAnsiTheme="minorHAnsi" w:cstheme="minorHAnsi"/>
          <w:sz w:val="21"/>
          <w:szCs w:val="21"/>
        </w:rPr>
      </w:pPr>
      <w:r w:rsidRPr="0018110F">
        <w:rPr>
          <w:rFonts w:asciiTheme="minorHAnsi" w:hAnsiTheme="minorHAnsi" w:cstheme="minorHAnsi"/>
          <w:sz w:val="21"/>
          <w:szCs w:val="21"/>
        </w:rPr>
        <w:t xml:space="preserve">Zhotovitel je povinen poskytnout </w:t>
      </w:r>
      <w:r>
        <w:rPr>
          <w:rFonts w:asciiTheme="minorHAnsi" w:hAnsiTheme="minorHAnsi" w:cstheme="minorHAnsi"/>
          <w:sz w:val="21"/>
          <w:szCs w:val="21"/>
        </w:rPr>
        <w:t>o</w:t>
      </w:r>
      <w:r w:rsidRPr="0018110F">
        <w:rPr>
          <w:rFonts w:asciiTheme="minorHAnsi" w:hAnsiTheme="minorHAnsi" w:cstheme="minorHAnsi"/>
          <w:sz w:val="21"/>
          <w:szCs w:val="21"/>
        </w:rPr>
        <w:t xml:space="preserve">bjednateli součinnost při projednávání žádosti o dotaci na realizaci </w:t>
      </w:r>
      <w:r>
        <w:rPr>
          <w:rFonts w:asciiTheme="minorHAnsi" w:hAnsiTheme="minorHAnsi" w:cstheme="minorHAnsi"/>
          <w:sz w:val="21"/>
          <w:szCs w:val="21"/>
        </w:rPr>
        <w:t>s</w:t>
      </w:r>
      <w:r w:rsidRPr="0018110F">
        <w:rPr>
          <w:rFonts w:asciiTheme="minorHAnsi" w:hAnsiTheme="minorHAnsi" w:cstheme="minorHAnsi"/>
          <w:sz w:val="21"/>
          <w:szCs w:val="21"/>
        </w:rPr>
        <w:t>tavby s dotačním orgánem.</w:t>
      </w:r>
    </w:p>
    <w:p w14:paraId="403C79E7" w14:textId="77777777" w:rsidR="006D48BE" w:rsidRPr="006D48BE" w:rsidRDefault="006D48BE" w:rsidP="00B85D21">
      <w:pPr>
        <w:pStyle w:val="Nadpis1"/>
        <w:numPr>
          <w:ilvl w:val="0"/>
          <w:numId w:val="3"/>
        </w:numPr>
        <w:rPr>
          <w:rFonts w:cstheme="minorHAnsi"/>
        </w:rPr>
      </w:pPr>
      <w:bookmarkStart w:id="4" w:name="_Ref445997483"/>
      <w:r w:rsidRPr="006D48BE">
        <w:rPr>
          <w:rFonts w:cstheme="minorHAnsi"/>
        </w:rPr>
        <w:t>Sankce</w:t>
      </w:r>
      <w:bookmarkEnd w:id="4"/>
    </w:p>
    <w:p w14:paraId="09AF09F0" w14:textId="1A0106DC" w:rsidR="00736E76" w:rsidRP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V případě prodlení objednatele s</w:t>
      </w:r>
      <w:r w:rsidR="006820B6">
        <w:rPr>
          <w:rFonts w:asciiTheme="minorHAnsi" w:hAnsiTheme="minorHAnsi" w:cstheme="minorHAnsi"/>
          <w:sz w:val="21"/>
          <w:szCs w:val="21"/>
        </w:rPr>
        <w:t> </w:t>
      </w:r>
      <w:r w:rsidRPr="00736E76">
        <w:rPr>
          <w:rFonts w:asciiTheme="minorHAnsi" w:hAnsiTheme="minorHAnsi" w:cstheme="minorHAnsi"/>
          <w:sz w:val="21"/>
          <w:szCs w:val="21"/>
        </w:rPr>
        <w:t>platbou</w:t>
      </w:r>
      <w:r w:rsidR="006820B6">
        <w:rPr>
          <w:rFonts w:asciiTheme="minorHAnsi" w:hAnsiTheme="minorHAnsi" w:cstheme="minorHAnsi"/>
          <w:sz w:val="21"/>
          <w:szCs w:val="21"/>
        </w:rPr>
        <w:t xml:space="preserve"> o dobu delší než 15 dnů</w:t>
      </w:r>
      <w:r w:rsidRPr="00736E76">
        <w:rPr>
          <w:rFonts w:asciiTheme="minorHAnsi" w:hAnsiTheme="minorHAnsi" w:cstheme="minorHAnsi"/>
          <w:sz w:val="21"/>
          <w:szCs w:val="21"/>
        </w:rPr>
        <w:t>, se strany dohodly na úroku z prodlení 0,5</w:t>
      </w:r>
      <w:r w:rsidR="00A92FD2">
        <w:rPr>
          <w:rFonts w:asciiTheme="minorHAnsi" w:hAnsiTheme="minorHAnsi" w:cstheme="minorHAnsi"/>
          <w:sz w:val="21"/>
          <w:szCs w:val="21"/>
        </w:rPr>
        <w:t xml:space="preserve"> </w:t>
      </w:r>
      <w:r w:rsidRPr="00736E76">
        <w:rPr>
          <w:rFonts w:asciiTheme="minorHAnsi" w:hAnsiTheme="minorHAnsi" w:cstheme="minorHAnsi"/>
          <w:sz w:val="21"/>
          <w:szCs w:val="21"/>
        </w:rPr>
        <w:t>% za každý den prodlení z dlužné částky</w:t>
      </w:r>
      <w:r w:rsidR="006820B6">
        <w:rPr>
          <w:rFonts w:asciiTheme="minorHAnsi" w:hAnsiTheme="minorHAnsi" w:cstheme="minorHAnsi"/>
          <w:sz w:val="21"/>
          <w:szCs w:val="21"/>
        </w:rPr>
        <w:t xml:space="preserve"> za podmínky, že zhotovitel objednatele předem upozornil na skutečnost, že je objednatel s konkrétní fakturou v prodlení</w:t>
      </w:r>
      <w:r w:rsidRPr="00736E76">
        <w:rPr>
          <w:rFonts w:asciiTheme="minorHAnsi" w:hAnsiTheme="minorHAnsi" w:cstheme="minorHAnsi"/>
          <w:sz w:val="21"/>
          <w:szCs w:val="21"/>
        </w:rPr>
        <w:t>.</w:t>
      </w:r>
    </w:p>
    <w:p w14:paraId="1B1CE720" w14:textId="027576CA" w:rsidR="00736E76" w:rsidRP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V případě prodlení zhotovitele se splněním díla nebo jeho části nebo odstranění vad díla, pokud není prokazatelně zaviněno třetí stranou (za zavinění třetí stranou není považováno nesplnění její platební povinnosti ve vztahu k účastníkům této smlouvy), zaplatí tento objednateli smluvní pokutu ve výši 0,5</w:t>
      </w:r>
      <w:r w:rsidR="00A92FD2">
        <w:rPr>
          <w:rFonts w:asciiTheme="minorHAnsi" w:hAnsiTheme="minorHAnsi" w:cstheme="minorHAnsi"/>
          <w:sz w:val="21"/>
          <w:szCs w:val="21"/>
        </w:rPr>
        <w:t xml:space="preserve"> </w:t>
      </w:r>
      <w:r w:rsidRPr="00736E76">
        <w:rPr>
          <w:rFonts w:asciiTheme="minorHAnsi" w:hAnsiTheme="minorHAnsi" w:cstheme="minorHAnsi"/>
          <w:sz w:val="21"/>
          <w:szCs w:val="21"/>
        </w:rPr>
        <w:t xml:space="preserve">% z ceny příslušné </w:t>
      </w:r>
      <w:r w:rsidR="006820B6">
        <w:rPr>
          <w:rFonts w:asciiTheme="minorHAnsi" w:hAnsiTheme="minorHAnsi" w:cstheme="minorHAnsi"/>
          <w:sz w:val="21"/>
          <w:szCs w:val="21"/>
        </w:rPr>
        <w:t>etapy</w:t>
      </w:r>
      <w:r w:rsidRPr="00736E76">
        <w:rPr>
          <w:rFonts w:asciiTheme="minorHAnsi" w:hAnsiTheme="minorHAnsi" w:cstheme="minorHAnsi"/>
          <w:sz w:val="21"/>
          <w:szCs w:val="21"/>
        </w:rPr>
        <w:t xml:space="preserve"> za každý započatý den prodlení. Zaplacením smluvní pokuty není zhotovitel zproštěn zhotovení díla.</w:t>
      </w:r>
    </w:p>
    <w:p w14:paraId="3EDB6D2C" w14:textId="60F70493" w:rsid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 xml:space="preserve">V případě odstoupení objednatele z důvodu </w:t>
      </w:r>
      <w:r>
        <w:rPr>
          <w:rFonts w:asciiTheme="minorHAnsi" w:hAnsiTheme="minorHAnsi" w:cstheme="minorHAnsi"/>
          <w:sz w:val="21"/>
          <w:szCs w:val="21"/>
        </w:rPr>
        <w:t xml:space="preserve">nečinnosti zhotovitele, </w:t>
      </w:r>
      <w:r w:rsidRPr="00736E76">
        <w:rPr>
          <w:rFonts w:asciiTheme="minorHAnsi" w:hAnsiTheme="minorHAnsi" w:cstheme="minorHAnsi"/>
          <w:sz w:val="21"/>
          <w:szCs w:val="21"/>
        </w:rPr>
        <w:t>uhradí zhotovitel objednateli smluvní pokutu ve výši 10</w:t>
      </w:r>
      <w:r w:rsidR="00A92FD2">
        <w:rPr>
          <w:rFonts w:asciiTheme="minorHAnsi" w:hAnsiTheme="minorHAnsi" w:cstheme="minorHAnsi"/>
          <w:sz w:val="21"/>
          <w:szCs w:val="21"/>
        </w:rPr>
        <w:t xml:space="preserve"> </w:t>
      </w:r>
      <w:r w:rsidRPr="00736E76">
        <w:rPr>
          <w:rFonts w:asciiTheme="minorHAnsi" w:hAnsiTheme="minorHAnsi" w:cstheme="minorHAnsi"/>
          <w:sz w:val="21"/>
          <w:szCs w:val="21"/>
        </w:rPr>
        <w:t>% z celkové ceny díla.</w:t>
      </w:r>
    </w:p>
    <w:p w14:paraId="7F7773F5" w14:textId="14D27FBC" w:rsidR="006820B6" w:rsidRPr="00736E76" w:rsidRDefault="006820B6" w:rsidP="00B85D21">
      <w:pPr>
        <w:pStyle w:val="rovezanadpis"/>
        <w:numPr>
          <w:ilvl w:val="1"/>
          <w:numId w:val="3"/>
        </w:numPr>
        <w:rPr>
          <w:rFonts w:asciiTheme="minorHAnsi" w:hAnsiTheme="minorHAnsi" w:cstheme="minorHAnsi"/>
          <w:sz w:val="21"/>
          <w:szCs w:val="21"/>
        </w:rPr>
      </w:pPr>
      <w:r>
        <w:rPr>
          <w:rFonts w:asciiTheme="minorHAnsi" w:hAnsiTheme="minorHAnsi" w:cstheme="minorHAnsi"/>
          <w:sz w:val="21"/>
          <w:szCs w:val="21"/>
        </w:rPr>
        <w:t>V případě odstoupení objednatele od smlouvy z důvodu zhotovování předmětu plnění v rozporu s podklady nemá zhotovitel nárok na náklady vynaložené na provádění předmětu plnění ani na cenu plnění, které je vypracované v rozporu s podklady.</w:t>
      </w:r>
    </w:p>
    <w:p w14:paraId="1DB587E4" w14:textId="658FE84C" w:rsidR="00D917E0" w:rsidRDefault="00D917E0" w:rsidP="00B85D21">
      <w:pPr>
        <w:pStyle w:val="rovezanadpis"/>
        <w:numPr>
          <w:ilvl w:val="1"/>
          <w:numId w:val="3"/>
        </w:numPr>
        <w:rPr>
          <w:rFonts w:asciiTheme="minorHAnsi" w:hAnsiTheme="minorHAnsi" w:cstheme="minorHAnsi"/>
          <w:sz w:val="21"/>
          <w:szCs w:val="21"/>
        </w:rPr>
      </w:pPr>
      <w:r w:rsidRPr="00C371AF">
        <w:rPr>
          <w:rFonts w:asciiTheme="minorHAnsi" w:hAnsiTheme="minorHAnsi" w:cstheme="minorHAnsi"/>
          <w:sz w:val="21"/>
          <w:szCs w:val="21"/>
        </w:rPr>
        <w:t>Pokud zhotovitel ve sjednaném termínu neodstraní</w:t>
      </w:r>
      <w:r w:rsidRPr="00D917E0">
        <w:rPr>
          <w:rFonts w:asciiTheme="minorHAnsi" w:hAnsiTheme="minorHAnsi" w:cstheme="minorHAnsi"/>
          <w:sz w:val="21"/>
          <w:szCs w:val="21"/>
        </w:rPr>
        <w:t xml:space="preserve"> </w:t>
      </w:r>
      <w:r>
        <w:rPr>
          <w:rFonts w:asciiTheme="minorHAnsi" w:hAnsiTheme="minorHAnsi" w:cstheme="minorHAnsi"/>
          <w:sz w:val="21"/>
          <w:szCs w:val="21"/>
        </w:rPr>
        <w:t xml:space="preserve">reklamované </w:t>
      </w:r>
      <w:r w:rsidRPr="00C371AF">
        <w:rPr>
          <w:rFonts w:asciiTheme="minorHAnsi" w:hAnsiTheme="minorHAnsi" w:cstheme="minorHAnsi"/>
          <w:sz w:val="21"/>
          <w:szCs w:val="21"/>
        </w:rPr>
        <w:t>vady, je povinen zaplatit objed</w:t>
      </w:r>
      <w:r>
        <w:rPr>
          <w:rFonts w:asciiTheme="minorHAnsi" w:hAnsiTheme="minorHAnsi" w:cstheme="minorHAnsi"/>
          <w:sz w:val="21"/>
          <w:szCs w:val="21"/>
        </w:rPr>
        <w:t xml:space="preserve">nateli smluvní pokutu ve výši 2 </w:t>
      </w:r>
      <w:r w:rsidRPr="00C371AF">
        <w:rPr>
          <w:rFonts w:asciiTheme="minorHAnsi" w:hAnsiTheme="minorHAnsi" w:cstheme="minorHAnsi"/>
          <w:sz w:val="21"/>
          <w:szCs w:val="21"/>
        </w:rPr>
        <w:t>000,- Kč za každou re</w:t>
      </w:r>
      <w:r>
        <w:rPr>
          <w:rFonts w:asciiTheme="minorHAnsi" w:hAnsiTheme="minorHAnsi" w:cstheme="minorHAnsi"/>
          <w:sz w:val="21"/>
          <w:szCs w:val="21"/>
        </w:rPr>
        <w:t xml:space="preserve">klamovanou vadu a </w:t>
      </w:r>
      <w:r w:rsidR="006820B6">
        <w:rPr>
          <w:rFonts w:asciiTheme="minorHAnsi" w:hAnsiTheme="minorHAnsi" w:cstheme="minorHAnsi"/>
          <w:sz w:val="21"/>
          <w:szCs w:val="21"/>
        </w:rPr>
        <w:t xml:space="preserve">každý i započatý </w:t>
      </w:r>
      <w:r>
        <w:rPr>
          <w:rFonts w:asciiTheme="minorHAnsi" w:hAnsiTheme="minorHAnsi" w:cstheme="minorHAnsi"/>
          <w:sz w:val="21"/>
          <w:szCs w:val="21"/>
        </w:rPr>
        <w:t>den prodlení.</w:t>
      </w:r>
    </w:p>
    <w:p w14:paraId="02F813D2" w14:textId="073880E5" w:rsidR="00736E76" w:rsidRP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 xml:space="preserve">Smluvní strany se zaplacením smluvní pokuty nezbavují povinnosti nahradit druhé smluvní straně celou škodu, která jí vznikla porušením povinností, na které se smluvní pokuta vztahuje. </w:t>
      </w:r>
    </w:p>
    <w:p w14:paraId="0DFF2E70"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Smluvní pokuty se nezapočítávají na náhradu případně vzniklé škody.</w:t>
      </w:r>
    </w:p>
    <w:p w14:paraId="11A527FA"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Smluvní pokuty je objednatel oprávněn započítat proti pohledávce zhotovitele, a to i před datem její splatnosti.</w:t>
      </w:r>
    </w:p>
    <w:p w14:paraId="07FB5886"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 xml:space="preserve">Splatnost smluvních pokut je dohodnuta na 30 dnů po obdržení daňového dokladu (faktury) s vyčíslením smluvní pokuty. </w:t>
      </w:r>
    </w:p>
    <w:p w14:paraId="67962C12" w14:textId="77777777" w:rsidR="006D48BE" w:rsidRPr="006D48BE" w:rsidRDefault="006D48BE" w:rsidP="00B85D21">
      <w:pPr>
        <w:pStyle w:val="Nadpis1"/>
        <w:numPr>
          <w:ilvl w:val="0"/>
          <w:numId w:val="3"/>
        </w:numPr>
        <w:rPr>
          <w:rFonts w:cstheme="minorHAnsi"/>
        </w:rPr>
      </w:pPr>
      <w:r w:rsidRPr="006D48BE">
        <w:rPr>
          <w:rFonts w:cstheme="minorHAnsi"/>
        </w:rPr>
        <w:t>Závěrečná ustanovení</w:t>
      </w:r>
    </w:p>
    <w:p w14:paraId="46B419FD"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Tuto smlouvu lze měnit pouze číslovanými dodatky, podepsanými oběma smluvními stranami.</w:t>
      </w:r>
    </w:p>
    <w:p w14:paraId="0655C87E"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Tuto smlouvu je možno ukončit písemnou dohodou smluvních stran.</w:t>
      </w:r>
    </w:p>
    <w:p w14:paraId="79D3E80E"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C94A0D7"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Smlouva se řídí českým právním řádem. Obě strany se dohodly, že pro neupravené vztahy plynoucí z této smlouvy platí příslušná ustanovení občanského zákoníku</w:t>
      </w:r>
    </w:p>
    <w:p w14:paraId="03189750" w14:textId="77777777" w:rsidR="007D5FFF" w:rsidRPr="007D5FFF" w:rsidRDefault="007D5FFF" w:rsidP="00B85D21">
      <w:pPr>
        <w:pStyle w:val="Odstavecseseznamem"/>
        <w:numPr>
          <w:ilvl w:val="1"/>
          <w:numId w:val="3"/>
        </w:numPr>
        <w:rPr>
          <w:rFonts w:eastAsia="Times New Roman" w:cstheme="minorHAnsi"/>
          <w:color w:val="000000" w:themeColor="text1"/>
          <w:sz w:val="21"/>
          <w:szCs w:val="21"/>
          <w:lang w:eastAsia="cs-CZ"/>
        </w:rPr>
      </w:pPr>
      <w:r w:rsidRPr="007D5FFF">
        <w:rPr>
          <w:rFonts w:eastAsia="Times New Roman" w:cstheme="minorHAnsi"/>
          <w:color w:val="000000" w:themeColor="text1"/>
          <w:sz w:val="21"/>
          <w:szCs w:val="21"/>
          <w:lang w:eastAsia="cs-CZ"/>
        </w:rPr>
        <w:t>Zhotovitel je povinen strpět uveřejnění této smlouvy dle platných právních předpisů a v souvislosti s ním prohlašuje, že žádná část smlouvy není obchodním tajemstvím.</w:t>
      </w:r>
    </w:p>
    <w:p w14:paraId="4CEB4B0C"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Osoby podepisující tuto smlouvu svým podpisem stvrzují platnost svého oprávnění zastupovat smluvní stranu.</w:t>
      </w:r>
    </w:p>
    <w:p w14:paraId="79AAD742" w14:textId="77777777" w:rsidR="006D48BE" w:rsidRPr="00B5694C" w:rsidRDefault="006D48BE" w:rsidP="00B85D21">
      <w:pPr>
        <w:pStyle w:val="rovezanadpis"/>
        <w:numPr>
          <w:ilvl w:val="1"/>
          <w:numId w:val="3"/>
        </w:numPr>
        <w:rPr>
          <w:rFonts w:asciiTheme="minorHAnsi" w:hAnsiTheme="minorHAnsi" w:cstheme="minorHAnsi"/>
          <w:sz w:val="21"/>
          <w:szCs w:val="21"/>
        </w:rPr>
      </w:pPr>
      <w:r w:rsidRPr="00B5694C">
        <w:rPr>
          <w:rFonts w:asciiTheme="minorHAnsi" w:hAnsiTheme="minorHAnsi" w:cstheme="minorHAnsi"/>
          <w:sz w:val="21"/>
          <w:szCs w:val="21"/>
        </w:rPr>
        <w:t>Smluvní strany se dohodly, že případné spory budou přednostn</w:t>
      </w:r>
      <w:r w:rsidR="000E2316">
        <w:rPr>
          <w:rFonts w:asciiTheme="minorHAnsi" w:hAnsiTheme="minorHAnsi" w:cstheme="minorHAnsi"/>
          <w:sz w:val="21"/>
          <w:szCs w:val="21"/>
        </w:rPr>
        <w:t>ě řešeny dohodou. V případě, že </w:t>
      </w:r>
      <w:r w:rsidRPr="00B5694C">
        <w:rPr>
          <w:rFonts w:asciiTheme="minorHAnsi" w:hAnsiTheme="minorHAnsi" w:cstheme="minorHAnsi"/>
          <w:sz w:val="21"/>
          <w:szCs w:val="21"/>
        </w:rPr>
        <w:t>nedojde k dohodě stran, bude spor řešen místně a věcně příslušným soudem.</w:t>
      </w:r>
    </w:p>
    <w:p w14:paraId="2B66B893" w14:textId="77777777" w:rsidR="00736E76" w:rsidRP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Ustanovení o součinnosti s kontrolními orgány:</w:t>
      </w:r>
    </w:p>
    <w:p w14:paraId="1081678B" w14:textId="71A06EAB" w:rsidR="00736E76" w:rsidRPr="00736E76" w:rsidRDefault="00736E76" w:rsidP="00B85D21">
      <w:pPr>
        <w:pStyle w:val="rovezanadpis"/>
        <w:numPr>
          <w:ilvl w:val="2"/>
          <w:numId w:val="3"/>
        </w:numPr>
        <w:tabs>
          <w:tab w:val="clear" w:pos="709"/>
        </w:tabs>
        <w:ind w:left="1418"/>
        <w:rPr>
          <w:rFonts w:asciiTheme="minorHAnsi" w:hAnsiTheme="minorHAnsi" w:cstheme="minorHAnsi"/>
          <w:sz w:val="21"/>
          <w:szCs w:val="21"/>
        </w:rPr>
      </w:pPr>
      <w:r>
        <w:rPr>
          <w:rFonts w:asciiTheme="minorHAnsi" w:hAnsiTheme="minorHAnsi" w:cstheme="minorHAnsi"/>
          <w:sz w:val="21"/>
          <w:szCs w:val="21"/>
        </w:rPr>
        <w:t>Zhotovitel</w:t>
      </w:r>
      <w:r w:rsidRPr="00736E76">
        <w:rPr>
          <w:rFonts w:asciiTheme="minorHAnsi" w:hAnsiTheme="minorHAnsi" w:cstheme="minorHAnsi"/>
          <w:sz w:val="21"/>
          <w:szCs w:val="21"/>
        </w:rPr>
        <w:t xml:space="preserve"> se zavazuje, že v souladu s § 2 písm. e) zákona č. 320/2001 Sb., o finanční kontrole je osobou povinnou spolupůsobit při výkonu finanční kontroly.</w:t>
      </w:r>
    </w:p>
    <w:p w14:paraId="53262E1A" w14:textId="77777777" w:rsidR="007D5FFF" w:rsidRPr="00736E76" w:rsidRDefault="007D5FFF"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Tato smlouva je vyhotovena ve čtyřech stejnopisech, z nichž každý má platnost originálu. Každá smluvní strana obdrží po dvou z nich.</w:t>
      </w:r>
    </w:p>
    <w:p w14:paraId="08B6DE57" w14:textId="588D1507" w:rsidR="007D5FFF" w:rsidRPr="00B85D21" w:rsidRDefault="007D5FFF" w:rsidP="00B85D21">
      <w:pPr>
        <w:pStyle w:val="rovezanadpis"/>
        <w:numPr>
          <w:ilvl w:val="1"/>
          <w:numId w:val="3"/>
        </w:numPr>
        <w:rPr>
          <w:rFonts w:asciiTheme="minorHAnsi" w:hAnsiTheme="minorHAnsi" w:cstheme="minorHAnsi"/>
          <w:sz w:val="21"/>
          <w:szCs w:val="21"/>
          <w:highlight w:val="cyan"/>
        </w:rPr>
      </w:pPr>
      <w:r w:rsidRPr="00B85D21">
        <w:rPr>
          <w:rFonts w:asciiTheme="minorHAnsi" w:hAnsiTheme="minorHAnsi" w:cstheme="minorHAnsi"/>
          <w:sz w:val="21"/>
          <w:szCs w:val="21"/>
          <w:highlight w:val="cyan"/>
        </w:rPr>
        <w:t>Tato smlouva se považuje za podepsanou a uzavřenou ke dni připojení schvalovací doložky Biskupstvím brněnským</w:t>
      </w:r>
      <w:r w:rsidR="00B85D21">
        <w:rPr>
          <w:rFonts w:asciiTheme="minorHAnsi" w:hAnsiTheme="minorHAnsi" w:cstheme="minorHAnsi"/>
          <w:sz w:val="21"/>
          <w:szCs w:val="21"/>
          <w:highlight w:val="cyan"/>
        </w:rPr>
        <w:t xml:space="preserve"> / ke dni schválení Zastupitelstvem města</w:t>
      </w:r>
      <w:r w:rsidRPr="00B85D21">
        <w:rPr>
          <w:rFonts w:asciiTheme="minorHAnsi" w:hAnsiTheme="minorHAnsi" w:cstheme="minorHAnsi"/>
          <w:sz w:val="21"/>
          <w:szCs w:val="21"/>
          <w:highlight w:val="cyan"/>
        </w:rPr>
        <w:t>. Tato schvalovací doložka je podmínkou platnosti a účinnosti smlouvy.</w:t>
      </w:r>
      <w:r w:rsidR="00B85D21">
        <w:rPr>
          <w:rFonts w:asciiTheme="minorHAnsi" w:hAnsiTheme="minorHAnsi" w:cstheme="minorHAnsi"/>
          <w:sz w:val="21"/>
          <w:szCs w:val="21"/>
          <w:highlight w:val="cyan"/>
        </w:rPr>
        <w:t xml:space="preserve"> </w:t>
      </w:r>
    </w:p>
    <w:p w14:paraId="4B59463C" w14:textId="77777777" w:rsidR="00736E76" w:rsidRPr="00736E76" w:rsidRDefault="00736E76" w:rsidP="00B85D21">
      <w:pPr>
        <w:pStyle w:val="rovezanadpis"/>
        <w:numPr>
          <w:ilvl w:val="1"/>
          <w:numId w:val="3"/>
        </w:numPr>
        <w:rPr>
          <w:rFonts w:asciiTheme="minorHAnsi" w:hAnsiTheme="minorHAnsi" w:cstheme="minorHAnsi"/>
          <w:sz w:val="21"/>
          <w:szCs w:val="21"/>
        </w:rPr>
      </w:pPr>
      <w:r w:rsidRPr="00736E76">
        <w:rPr>
          <w:rFonts w:asciiTheme="minorHAnsi" w:hAnsiTheme="minorHAnsi" w:cstheme="minorHAnsi"/>
          <w:sz w:val="21"/>
          <w:szCs w:val="21"/>
        </w:rPr>
        <w:t>Smluvní strany potvrzují, že si tuto smlouvu před jejím podpisem přečetly a že s jejím obsahem souhlasí. Na důkaz toho připojují své podpisy.</w:t>
      </w:r>
    </w:p>
    <w:p w14:paraId="4C23FB1A" w14:textId="21A4EB54" w:rsidR="006D48BE" w:rsidRDefault="006D48BE" w:rsidP="00B5694C"/>
    <w:p w14:paraId="4EE4BCEC" w14:textId="5D1E86E0" w:rsidR="0018110F" w:rsidRDefault="0018110F" w:rsidP="00B5694C">
      <w:r>
        <w:t>Seznam příloh:</w:t>
      </w:r>
    </w:p>
    <w:p w14:paraId="77291670" w14:textId="2771874B" w:rsidR="0018110F" w:rsidRDefault="0018110F" w:rsidP="00B85D21">
      <w:pPr>
        <w:pStyle w:val="Odstavecseseznamem"/>
        <w:numPr>
          <w:ilvl w:val="0"/>
          <w:numId w:val="6"/>
        </w:numPr>
      </w:pPr>
      <w:r>
        <w:t>Stavební program</w:t>
      </w:r>
    </w:p>
    <w:p w14:paraId="49600251" w14:textId="0887D2E4" w:rsidR="0018110F" w:rsidRDefault="0018110F" w:rsidP="00B85D21">
      <w:pPr>
        <w:pStyle w:val="Odstavecseseznamem"/>
        <w:numPr>
          <w:ilvl w:val="0"/>
          <w:numId w:val="6"/>
        </w:numPr>
      </w:pPr>
      <w:r>
        <w:t>Popis předmětu plnění podle jednotlivých etap</w:t>
      </w:r>
    </w:p>
    <w:p w14:paraId="52A3D22A" w14:textId="77777777" w:rsidR="00736E76" w:rsidRPr="00BA5BA2" w:rsidRDefault="00736E76" w:rsidP="00736E76">
      <w:pPr>
        <w:pStyle w:val="Bezmezer"/>
        <w:spacing w:after="120"/>
        <w:rPr>
          <w:rFonts w:cstheme="minorHAnsi"/>
        </w:rPr>
      </w:pPr>
    </w:p>
    <w:p w14:paraId="03CC32AF" w14:textId="3DE5C04A" w:rsidR="00D038D5" w:rsidRDefault="00736E76" w:rsidP="00D038D5">
      <w:pPr>
        <w:pStyle w:val="Bezmezer"/>
        <w:spacing w:after="120"/>
        <w:rPr>
          <w:rFonts w:cstheme="minorHAnsi"/>
        </w:rPr>
      </w:pPr>
      <w:r w:rsidRPr="00BA5BA2">
        <w:rPr>
          <w:rFonts w:cstheme="minorHAnsi"/>
        </w:rPr>
        <w:t>V</w:t>
      </w:r>
      <w:r w:rsidR="0018110F">
        <w:rPr>
          <w:rFonts w:cstheme="minorHAnsi"/>
        </w:rPr>
        <w:t>e Žďáru nad Sázavou</w:t>
      </w:r>
      <w:r>
        <w:rPr>
          <w:rFonts w:cstheme="minorHAnsi"/>
        </w:rPr>
        <w:t xml:space="preserve"> </w:t>
      </w:r>
      <w:r w:rsidRPr="00BA5BA2">
        <w:rPr>
          <w:rFonts w:cstheme="minorHAnsi"/>
        </w:rPr>
        <w:t xml:space="preserve">dne </w:t>
      </w:r>
      <w:r w:rsidR="00D038D5">
        <w:rPr>
          <w:rFonts w:cstheme="minorHAnsi"/>
        </w:rPr>
        <w:tab/>
      </w:r>
      <w:r w:rsidR="00D038D5">
        <w:rPr>
          <w:rFonts w:cstheme="minorHAnsi"/>
        </w:rPr>
        <w:tab/>
      </w:r>
      <w:r w:rsidR="00D038D5">
        <w:rPr>
          <w:rFonts w:cstheme="minorHAnsi"/>
        </w:rPr>
        <w:tab/>
      </w:r>
      <w:r w:rsidR="00D038D5">
        <w:rPr>
          <w:rFonts w:cstheme="minorHAnsi"/>
        </w:rPr>
        <w:tab/>
      </w:r>
      <w:r w:rsidR="0018110F" w:rsidRPr="00BA5BA2">
        <w:rPr>
          <w:rFonts w:cstheme="minorHAnsi"/>
        </w:rPr>
        <w:t>V</w:t>
      </w:r>
      <w:r w:rsidR="0018110F">
        <w:rPr>
          <w:rFonts w:cstheme="minorHAnsi"/>
        </w:rPr>
        <w:t xml:space="preserve">e Žďáru nad Sázavou </w:t>
      </w:r>
      <w:r w:rsidR="0018110F" w:rsidRPr="00BA5BA2">
        <w:rPr>
          <w:rFonts w:cstheme="minorHAnsi"/>
        </w:rPr>
        <w:t>dne</w:t>
      </w:r>
    </w:p>
    <w:p w14:paraId="320E9CF1" w14:textId="77777777" w:rsidR="0018110F" w:rsidRPr="00BA5BA2" w:rsidRDefault="0018110F" w:rsidP="00D038D5">
      <w:pPr>
        <w:pStyle w:val="Bezmezer"/>
        <w:spacing w:after="120"/>
        <w:rPr>
          <w:rFonts w:cstheme="minorHAnsi"/>
        </w:rPr>
      </w:pPr>
    </w:p>
    <w:p w14:paraId="4B4102D9" w14:textId="6E45217F" w:rsidR="00736E76" w:rsidRDefault="00736E76" w:rsidP="00736E76">
      <w:pPr>
        <w:pStyle w:val="Bezmezer"/>
        <w:spacing w:after="120"/>
        <w:rPr>
          <w:rFonts w:cstheme="minorHAnsi"/>
        </w:rPr>
      </w:pPr>
    </w:p>
    <w:p w14:paraId="6D22F946" w14:textId="77777777" w:rsidR="00736E76" w:rsidRPr="00BA5BA2" w:rsidRDefault="00736E76" w:rsidP="002523AB">
      <w:pPr>
        <w:pStyle w:val="Bezmezer"/>
        <w:spacing w:after="120"/>
        <w:jc w:val="center"/>
        <w:rPr>
          <w:rFonts w:cstheme="minorHAnsi"/>
        </w:rPr>
      </w:pPr>
    </w:p>
    <w:p w14:paraId="181721D1" w14:textId="4A24B753" w:rsidR="00736E76" w:rsidRDefault="00736E76" w:rsidP="002523AB">
      <w:pPr>
        <w:pStyle w:val="Bezmezer"/>
        <w:jc w:val="center"/>
        <w:rPr>
          <w:rFonts w:cstheme="minorHAnsi"/>
          <w:sz w:val="20"/>
          <w:szCs w:val="20"/>
        </w:rPr>
      </w:pPr>
      <w:r w:rsidRPr="00BA5BA2">
        <w:rPr>
          <w:rFonts w:cstheme="minorHAnsi"/>
        </w:rPr>
        <w:t>______</w:t>
      </w:r>
      <w:r w:rsidRPr="00BA5BA2">
        <w:rPr>
          <w:rFonts w:cstheme="minorHAnsi"/>
          <w:sz w:val="20"/>
          <w:szCs w:val="20"/>
        </w:rPr>
        <w:t>______________________</w:t>
      </w:r>
      <w:r w:rsidRPr="00BA5BA2">
        <w:rPr>
          <w:rFonts w:cstheme="minorHAnsi"/>
          <w:sz w:val="20"/>
          <w:szCs w:val="20"/>
        </w:rPr>
        <w:tab/>
      </w:r>
      <w:r w:rsidRPr="00BA5BA2">
        <w:rPr>
          <w:rFonts w:cstheme="minorHAnsi"/>
          <w:sz w:val="20"/>
          <w:szCs w:val="20"/>
        </w:rPr>
        <w:tab/>
      </w:r>
      <w:r w:rsidRPr="00BA5BA2">
        <w:rPr>
          <w:rFonts w:cstheme="minorHAnsi"/>
          <w:sz w:val="20"/>
          <w:szCs w:val="20"/>
        </w:rPr>
        <w:tab/>
      </w:r>
      <w:r w:rsidRPr="00BA5BA2">
        <w:rPr>
          <w:rFonts w:cstheme="minorHAnsi"/>
        </w:rPr>
        <w:t>______</w:t>
      </w:r>
      <w:r w:rsidRPr="00BA5BA2">
        <w:rPr>
          <w:rFonts w:cstheme="minorHAnsi"/>
          <w:sz w:val="20"/>
          <w:szCs w:val="20"/>
        </w:rPr>
        <w:t>______________________</w:t>
      </w:r>
    </w:p>
    <w:p w14:paraId="4A790061" w14:textId="738D912C" w:rsidR="00736E76" w:rsidRPr="00BA5BA2" w:rsidRDefault="0018110F" w:rsidP="002523AB">
      <w:pPr>
        <w:pStyle w:val="Bezmezer"/>
        <w:jc w:val="center"/>
        <w:rPr>
          <w:rFonts w:cstheme="minorHAnsi"/>
        </w:rPr>
      </w:pPr>
      <w:r>
        <w:rPr>
          <w:rFonts w:cstheme="minorHAnsi"/>
        </w:rPr>
        <w:t>objednatel</w:t>
      </w:r>
      <w:r w:rsidR="00736E76" w:rsidRPr="00BA5BA2">
        <w:rPr>
          <w:rFonts w:cstheme="minorHAnsi"/>
        </w:rPr>
        <w:tab/>
      </w:r>
      <w:r w:rsidR="00736E76" w:rsidRPr="00BA5BA2">
        <w:rPr>
          <w:rFonts w:cstheme="minorHAnsi"/>
        </w:rPr>
        <w:tab/>
      </w:r>
      <w:r w:rsidR="00736E76" w:rsidRPr="00BA5BA2">
        <w:rPr>
          <w:rFonts w:cstheme="minorHAnsi"/>
        </w:rPr>
        <w:tab/>
      </w:r>
      <w:r w:rsidR="00736E76" w:rsidRPr="00BA5BA2">
        <w:rPr>
          <w:rFonts w:cstheme="minorHAnsi"/>
        </w:rPr>
        <w:tab/>
      </w:r>
      <w:r w:rsidR="00736E76" w:rsidRPr="00BA5BA2">
        <w:rPr>
          <w:rFonts w:cstheme="minorHAnsi"/>
        </w:rPr>
        <w:tab/>
      </w:r>
      <w:r w:rsidR="00736E76" w:rsidRPr="00BA5BA2">
        <w:rPr>
          <w:rFonts w:cstheme="minorHAnsi"/>
        </w:rPr>
        <w:tab/>
      </w:r>
      <w:r w:rsidR="007D5FFF" w:rsidRPr="007D5FFF">
        <w:rPr>
          <w:rFonts w:cstheme="minorHAnsi"/>
          <w:highlight w:val="yellow"/>
        </w:rPr>
        <w:t>zhotovitel</w:t>
      </w:r>
    </w:p>
    <w:p w14:paraId="259FD380" w14:textId="74DBB626" w:rsidR="006F1942" w:rsidRDefault="006F1942">
      <w:pPr>
        <w:jc w:val="left"/>
        <w:rPr>
          <w:rFonts w:cstheme="minorHAnsi"/>
          <w:sz w:val="21"/>
          <w:szCs w:val="21"/>
        </w:rPr>
      </w:pPr>
      <w:r>
        <w:rPr>
          <w:rFonts w:cstheme="minorHAnsi"/>
          <w:sz w:val="21"/>
          <w:szCs w:val="21"/>
        </w:rPr>
        <w:br w:type="page"/>
      </w:r>
    </w:p>
    <w:p w14:paraId="2BE7C718" w14:textId="6F890374" w:rsidR="006D48BE" w:rsidRPr="006F1942" w:rsidRDefault="006F1942" w:rsidP="006F1942">
      <w:pPr>
        <w:pStyle w:val="NadpisZD"/>
        <w:spacing w:before="4000"/>
        <w:contextualSpacing/>
        <w:jc w:val="center"/>
        <w:rPr>
          <w:rFonts w:ascii="Calibri" w:hAnsi="Calibri" w:cs="Calibri"/>
          <w:b/>
          <w:color w:val="auto"/>
          <w:sz w:val="40"/>
          <w:szCs w:val="40"/>
        </w:rPr>
      </w:pPr>
      <w:r w:rsidRPr="006F1942">
        <w:rPr>
          <w:rFonts w:ascii="Calibri" w:hAnsi="Calibri" w:cs="Calibri"/>
          <w:b/>
          <w:color w:val="auto"/>
          <w:sz w:val="40"/>
          <w:szCs w:val="40"/>
        </w:rPr>
        <w:t>Příloha č. 1</w:t>
      </w:r>
    </w:p>
    <w:p w14:paraId="765675D1" w14:textId="58074141" w:rsidR="006F1942" w:rsidRDefault="006F1942" w:rsidP="006F1942">
      <w:pPr>
        <w:pStyle w:val="NadpisZD"/>
        <w:spacing w:before="4000"/>
        <w:contextualSpacing/>
        <w:jc w:val="center"/>
        <w:rPr>
          <w:rFonts w:ascii="Calibri" w:hAnsi="Calibri" w:cs="Calibri"/>
          <w:b/>
          <w:color w:val="auto"/>
          <w:sz w:val="40"/>
          <w:szCs w:val="40"/>
        </w:rPr>
      </w:pPr>
      <w:r w:rsidRPr="006F1942">
        <w:rPr>
          <w:rFonts w:ascii="Calibri" w:hAnsi="Calibri" w:cs="Calibri"/>
          <w:b/>
          <w:color w:val="auto"/>
          <w:sz w:val="40"/>
          <w:szCs w:val="40"/>
        </w:rPr>
        <w:t>Stavební program</w:t>
      </w:r>
    </w:p>
    <w:p w14:paraId="295F507A" w14:textId="678E6219" w:rsidR="006F1942" w:rsidRPr="006F1942" w:rsidRDefault="006F1942" w:rsidP="006F1942"/>
    <w:p w14:paraId="5C563C96" w14:textId="7CE718F1" w:rsidR="006F1942" w:rsidRPr="006F1942" w:rsidRDefault="006F1942" w:rsidP="006F1942"/>
    <w:p w14:paraId="48B4DF92" w14:textId="6CD3E1FC" w:rsidR="006F1942" w:rsidRPr="006F1942" w:rsidRDefault="006F1942" w:rsidP="006F1942"/>
    <w:p w14:paraId="179175BD" w14:textId="385D90C3" w:rsidR="006F1942" w:rsidRPr="006F1942" w:rsidRDefault="006F1942" w:rsidP="006F1942"/>
    <w:p w14:paraId="78874D05" w14:textId="4E2C9A57" w:rsidR="006F1942" w:rsidRPr="006F1942" w:rsidRDefault="006F1942" w:rsidP="006F1942"/>
    <w:p w14:paraId="2029D4B3" w14:textId="2B19855B" w:rsidR="006F1942" w:rsidRPr="006F1942" w:rsidRDefault="006F1942" w:rsidP="006F1942"/>
    <w:p w14:paraId="0D1DCE93" w14:textId="739285C8" w:rsidR="006F1942" w:rsidRPr="006F1942" w:rsidRDefault="006F1942" w:rsidP="006F1942"/>
    <w:p w14:paraId="572350AD" w14:textId="2121E738" w:rsidR="006F1942" w:rsidRPr="006F1942" w:rsidRDefault="006F1942" w:rsidP="006F1942"/>
    <w:p w14:paraId="2CB01182" w14:textId="7A50ADFC" w:rsidR="006F1942" w:rsidRDefault="006F1942">
      <w:pPr>
        <w:jc w:val="left"/>
      </w:pPr>
      <w:r>
        <w:br w:type="page"/>
      </w:r>
    </w:p>
    <w:p w14:paraId="5F44384E" w14:textId="47368D8A" w:rsidR="006F1942" w:rsidRPr="006F1942" w:rsidRDefault="006F1942" w:rsidP="006F1942">
      <w:pPr>
        <w:pStyle w:val="NadpisZD"/>
        <w:spacing w:before="4000"/>
        <w:contextualSpacing/>
        <w:jc w:val="center"/>
        <w:rPr>
          <w:rFonts w:ascii="Calibri" w:hAnsi="Calibri" w:cs="Calibri"/>
          <w:b/>
          <w:color w:val="auto"/>
          <w:sz w:val="40"/>
          <w:szCs w:val="40"/>
        </w:rPr>
      </w:pPr>
      <w:r w:rsidRPr="006F1942">
        <w:rPr>
          <w:rFonts w:ascii="Calibri" w:hAnsi="Calibri" w:cs="Calibri"/>
          <w:b/>
          <w:color w:val="auto"/>
          <w:sz w:val="40"/>
          <w:szCs w:val="40"/>
        </w:rPr>
        <w:t>P</w:t>
      </w:r>
      <w:r>
        <w:rPr>
          <w:rFonts w:ascii="Calibri" w:hAnsi="Calibri" w:cs="Calibri"/>
          <w:b/>
          <w:color w:val="auto"/>
          <w:sz w:val="40"/>
          <w:szCs w:val="40"/>
        </w:rPr>
        <w:t>říloha č. 2</w:t>
      </w:r>
    </w:p>
    <w:p w14:paraId="5730EC97" w14:textId="7B7A983F" w:rsidR="006F1942" w:rsidRDefault="006F1942" w:rsidP="006F1942">
      <w:pPr>
        <w:pStyle w:val="NadpisZD"/>
        <w:spacing w:before="4000"/>
        <w:contextualSpacing/>
        <w:jc w:val="center"/>
        <w:rPr>
          <w:rFonts w:ascii="Calibri" w:hAnsi="Calibri" w:cs="Calibri"/>
          <w:b/>
          <w:color w:val="auto"/>
          <w:sz w:val="40"/>
          <w:szCs w:val="40"/>
        </w:rPr>
      </w:pPr>
      <w:r w:rsidRPr="006F1942">
        <w:rPr>
          <w:rFonts w:ascii="Calibri" w:hAnsi="Calibri" w:cs="Calibri"/>
          <w:b/>
          <w:color w:val="auto"/>
          <w:sz w:val="40"/>
          <w:szCs w:val="40"/>
        </w:rPr>
        <w:t>Popis předmětu plnění podle jednotlivých etap</w:t>
      </w:r>
    </w:p>
    <w:p w14:paraId="042F8F91" w14:textId="06D817EC" w:rsidR="006F1942" w:rsidRDefault="006F1942" w:rsidP="006F1942"/>
    <w:p w14:paraId="6692A78E" w14:textId="11E9D82A" w:rsidR="006F1942" w:rsidRDefault="006F1942" w:rsidP="006F1942">
      <w:pPr>
        <w:pStyle w:val="Nadpis1"/>
        <w:numPr>
          <w:ilvl w:val="0"/>
          <w:numId w:val="0"/>
        </w:numPr>
        <w:rPr>
          <w:rFonts w:cstheme="minorHAnsi"/>
        </w:rPr>
      </w:pPr>
      <w:r w:rsidRPr="006F1942">
        <w:rPr>
          <w:rFonts w:cstheme="minorHAnsi"/>
        </w:rPr>
        <w:t>Etapa A:</w:t>
      </w:r>
      <w:r w:rsidRPr="006F1942">
        <w:rPr>
          <w:rFonts w:cstheme="minorHAnsi"/>
        </w:rPr>
        <w:tab/>
        <w:t>Příprava projektu a dopracování soutěžního návrhu (studie)</w:t>
      </w:r>
    </w:p>
    <w:p w14:paraId="53166E7E" w14:textId="17228DB5" w:rsidR="00E62EAC" w:rsidRPr="00E62EAC" w:rsidRDefault="008801E3" w:rsidP="00E62EAC">
      <w:r>
        <w:t>V rámci této etapy poskytne z</w:t>
      </w:r>
      <w:r w:rsidR="00E62EAC" w:rsidRPr="00E62EAC">
        <w:t xml:space="preserve">hotovitel </w:t>
      </w:r>
      <w:r>
        <w:t xml:space="preserve">zejména </w:t>
      </w:r>
      <w:r w:rsidR="00E62EAC" w:rsidRPr="00E62EAC">
        <w:t>následující služby a úkony:</w:t>
      </w:r>
    </w:p>
    <w:p w14:paraId="48E26B17" w14:textId="77777777" w:rsidR="008801E3" w:rsidRDefault="008801E3" w:rsidP="008801E3">
      <w:pPr>
        <w:pStyle w:val="Odstavecseseznamem"/>
        <w:numPr>
          <w:ilvl w:val="0"/>
          <w:numId w:val="13"/>
        </w:numPr>
        <w:spacing w:after="120"/>
      </w:pPr>
      <w:r>
        <w:t>zhodnocení vstupních údajů</w:t>
      </w:r>
    </w:p>
    <w:p w14:paraId="3133286C" w14:textId="2554AFB1" w:rsidR="008801E3" w:rsidRDefault="008801E3" w:rsidP="008801E3">
      <w:pPr>
        <w:pStyle w:val="Odstavecseseznamem"/>
        <w:numPr>
          <w:ilvl w:val="0"/>
          <w:numId w:val="13"/>
        </w:numPr>
        <w:spacing w:after="120"/>
      </w:pPr>
      <w:r>
        <w:t>soupis identifikačních údajů</w:t>
      </w:r>
    </w:p>
    <w:p w14:paraId="12A293A0" w14:textId="18B928BA" w:rsidR="008801E3" w:rsidRDefault="008801E3" w:rsidP="008801E3">
      <w:pPr>
        <w:pStyle w:val="Odstavecseseznamem"/>
        <w:numPr>
          <w:ilvl w:val="0"/>
          <w:numId w:val="13"/>
        </w:numPr>
        <w:spacing w:after="120"/>
      </w:pPr>
      <w:r>
        <w:t>posouzení záměru objednatele, doporučení pro stavební program a zadání projektu (investiční záměr)</w:t>
      </w:r>
    </w:p>
    <w:p w14:paraId="0206132E" w14:textId="1F515FC6" w:rsidR="008801E3" w:rsidRDefault="008801E3" w:rsidP="008801E3">
      <w:pPr>
        <w:pStyle w:val="Odstavecseseznamem"/>
        <w:numPr>
          <w:ilvl w:val="0"/>
          <w:numId w:val="13"/>
        </w:numPr>
        <w:spacing w:after="120"/>
      </w:pPr>
      <w:r>
        <w:t>předběžná analýza území stavby (prohlídka předpokládaného staveniště, zjištění regulačních podmínek</w:t>
      </w:r>
    </w:p>
    <w:p w14:paraId="3E1A8C13" w14:textId="77777777" w:rsidR="008801E3" w:rsidRDefault="008801E3" w:rsidP="008801E3">
      <w:pPr>
        <w:pStyle w:val="Odstavecseseznamem"/>
        <w:numPr>
          <w:ilvl w:val="0"/>
          <w:numId w:val="13"/>
        </w:numPr>
        <w:spacing w:after="120"/>
      </w:pPr>
      <w:r>
        <w:t>území, ověření souladu záměru s platnou územně plánovací dokumentací)</w:t>
      </w:r>
    </w:p>
    <w:p w14:paraId="1B7C8FDF" w14:textId="56F0829C" w:rsidR="008801E3" w:rsidRDefault="008801E3" w:rsidP="008801E3">
      <w:pPr>
        <w:pStyle w:val="Odstavecseseznamem"/>
        <w:numPr>
          <w:ilvl w:val="0"/>
          <w:numId w:val="13"/>
        </w:numPr>
        <w:spacing w:after="120"/>
      </w:pPr>
      <w:r>
        <w:t>zhodnocení ekonomických a ekologických parametrů zadání</w:t>
      </w:r>
    </w:p>
    <w:p w14:paraId="14A815C3" w14:textId="01A21D46" w:rsidR="008801E3" w:rsidRDefault="008801E3" w:rsidP="008801E3">
      <w:pPr>
        <w:pStyle w:val="Odstavecseseznamem"/>
        <w:numPr>
          <w:ilvl w:val="0"/>
          <w:numId w:val="13"/>
        </w:numPr>
        <w:spacing w:after="120"/>
      </w:pPr>
      <w:r>
        <w:t>specifikace potřebných projekčních podkladů</w:t>
      </w:r>
    </w:p>
    <w:p w14:paraId="5BD4026C" w14:textId="77777777" w:rsidR="008801E3" w:rsidRDefault="008801E3" w:rsidP="008801E3">
      <w:pPr>
        <w:pStyle w:val="Odstavecseseznamem"/>
        <w:numPr>
          <w:ilvl w:val="0"/>
          <w:numId w:val="13"/>
        </w:numPr>
        <w:spacing w:after="120"/>
      </w:pPr>
      <w:r>
        <w:t>specifikace předpokládaných projektových prací (předpokládané fáze služeb, profesní zastoupení)</w:t>
      </w:r>
    </w:p>
    <w:p w14:paraId="0C3B0A3A" w14:textId="7F931495" w:rsidR="00E62EAC" w:rsidRDefault="00E62EAC" w:rsidP="008801E3">
      <w:pPr>
        <w:pStyle w:val="Odstavecseseznamem"/>
        <w:numPr>
          <w:ilvl w:val="0"/>
          <w:numId w:val="13"/>
        </w:numPr>
        <w:spacing w:after="120"/>
      </w:pPr>
      <w:r>
        <w:t xml:space="preserve">prověření a analýza přípravy projektu a projekčních podkladů </w:t>
      </w:r>
    </w:p>
    <w:p w14:paraId="50041349" w14:textId="76173E56" w:rsidR="00E62EAC" w:rsidRDefault="00E62EAC" w:rsidP="008801E3">
      <w:pPr>
        <w:pStyle w:val="Odstavecseseznamem"/>
        <w:numPr>
          <w:ilvl w:val="0"/>
          <w:numId w:val="13"/>
        </w:numPr>
        <w:spacing w:after="120"/>
      </w:pPr>
      <w:r>
        <w:t>upřesnění cílových představ klienta</w:t>
      </w:r>
    </w:p>
    <w:p w14:paraId="4764A48C" w14:textId="129F71E7" w:rsidR="00E62EAC" w:rsidRDefault="00E62EAC" w:rsidP="008801E3">
      <w:pPr>
        <w:pStyle w:val="Odstavecseseznamem"/>
        <w:numPr>
          <w:ilvl w:val="0"/>
          <w:numId w:val="13"/>
        </w:numPr>
        <w:spacing w:after="120"/>
      </w:pPr>
      <w:r>
        <w:t>zpracování konceptu a skic</w:t>
      </w:r>
    </w:p>
    <w:p w14:paraId="7B095E35" w14:textId="42589A82" w:rsidR="00E62EAC" w:rsidRDefault="00E62EAC" w:rsidP="008801E3">
      <w:pPr>
        <w:pStyle w:val="Odstavecseseznamem"/>
        <w:numPr>
          <w:ilvl w:val="0"/>
          <w:numId w:val="13"/>
        </w:numPr>
        <w:spacing w:after="120"/>
      </w:pPr>
      <w:r>
        <w:t>určení základního materiálového řešení</w:t>
      </w:r>
    </w:p>
    <w:p w14:paraId="308EFFE0" w14:textId="4D89E53A" w:rsidR="00E62EAC" w:rsidRDefault="00E62EAC" w:rsidP="008801E3">
      <w:pPr>
        <w:pStyle w:val="Odstavecseseznamem"/>
        <w:numPr>
          <w:ilvl w:val="0"/>
          <w:numId w:val="13"/>
        </w:numPr>
        <w:spacing w:after="120"/>
      </w:pPr>
      <w:r>
        <w:t>zpracování dokumentace návrhu stavby (zpráva, situace, půdorysy, řezy, pohledy)</w:t>
      </w:r>
    </w:p>
    <w:p w14:paraId="78FB0272" w14:textId="50F59498" w:rsidR="00E62EAC" w:rsidRDefault="00E62EAC" w:rsidP="008801E3">
      <w:pPr>
        <w:pStyle w:val="Odstavecseseznamem"/>
        <w:numPr>
          <w:ilvl w:val="0"/>
          <w:numId w:val="13"/>
        </w:numPr>
        <w:spacing w:after="120"/>
      </w:pPr>
      <w:r>
        <w:t>zapojení speciálních profesí (např. statika, technologie, energetika) včetně jejich koordinace</w:t>
      </w:r>
    </w:p>
    <w:p w14:paraId="6D627234" w14:textId="77777777" w:rsidR="00E62EAC" w:rsidRDefault="00E62EAC" w:rsidP="008801E3">
      <w:pPr>
        <w:pStyle w:val="Odstavecseseznamem"/>
        <w:numPr>
          <w:ilvl w:val="0"/>
          <w:numId w:val="13"/>
        </w:numPr>
        <w:spacing w:after="120"/>
      </w:pPr>
      <w:r>
        <w:t>předběžný rozpočet podle m2 a m3</w:t>
      </w:r>
    </w:p>
    <w:p w14:paraId="0436B883" w14:textId="2A32EA97" w:rsidR="008801E3" w:rsidRDefault="008801E3" w:rsidP="008801E3">
      <w:pPr>
        <w:pStyle w:val="Odstavecseseznamem"/>
        <w:numPr>
          <w:ilvl w:val="0"/>
          <w:numId w:val="13"/>
        </w:numPr>
        <w:spacing w:after="120"/>
      </w:pPr>
      <w:r>
        <w:t>vyřízení žádosti o územně plánovací informaci (podmínky pro využívání území, umístění stavby, ochranná pásma, stavební uzávěra)</w:t>
      </w:r>
    </w:p>
    <w:p w14:paraId="27A5879C" w14:textId="77777777" w:rsidR="008801E3" w:rsidRDefault="008801E3" w:rsidP="008801E3">
      <w:pPr>
        <w:pStyle w:val="Odstavecseseznamem"/>
        <w:numPr>
          <w:ilvl w:val="0"/>
          <w:numId w:val="13"/>
        </w:numPr>
        <w:spacing w:after="120"/>
      </w:pPr>
      <w:r>
        <w:t>zjištění kapacitních možností a nároků na technickou a dopravní infrastrukturu (energie, voda, kanalizace, dopravní síť apod.)</w:t>
      </w:r>
    </w:p>
    <w:p w14:paraId="3A703173" w14:textId="2FF299DB" w:rsidR="008801E3" w:rsidRDefault="008801E3" w:rsidP="008801E3">
      <w:pPr>
        <w:pStyle w:val="Odstavecseseznamem"/>
        <w:numPr>
          <w:ilvl w:val="0"/>
          <w:numId w:val="13"/>
        </w:numPr>
        <w:spacing w:after="120"/>
      </w:pPr>
      <w:r>
        <w:t xml:space="preserve">předjednání záměru u zásadních </w:t>
      </w:r>
      <w:proofErr w:type="gramStart"/>
      <w:r>
        <w:t>DOSS , na</w:t>
      </w:r>
      <w:proofErr w:type="gramEnd"/>
      <w:r>
        <w:t xml:space="preserve"> stavebním úřadě a s architektem města (resp. obce nebo urbanistických komisí)</w:t>
      </w:r>
    </w:p>
    <w:p w14:paraId="51450931" w14:textId="401312A2" w:rsidR="00E8781A" w:rsidRDefault="00E8781A" w:rsidP="00E8781A">
      <w:pPr>
        <w:spacing w:after="120"/>
      </w:pPr>
      <w:r>
        <w:t xml:space="preserve">Hrubopisy všech dokumentů budou objednateli předloženy ke schválení. Konečné verze všech dokumentů budou objednateli předloženy 3x v tištěné podobě (formát A4 – A2) a digitálně ve formátu </w:t>
      </w:r>
      <w:proofErr w:type="spellStart"/>
      <w:r>
        <w:t>pdf</w:t>
      </w:r>
      <w:proofErr w:type="spellEnd"/>
      <w:r>
        <w:t xml:space="preserve">, pokud se smluvní strany nedohodnou jinak. </w:t>
      </w:r>
    </w:p>
    <w:p w14:paraId="2332E035" w14:textId="342359DE" w:rsidR="006F1942" w:rsidRDefault="006F1942" w:rsidP="006F1942">
      <w:pPr>
        <w:pStyle w:val="Nadpis1"/>
        <w:numPr>
          <w:ilvl w:val="0"/>
          <w:numId w:val="0"/>
        </w:numPr>
        <w:rPr>
          <w:rFonts w:cstheme="minorHAnsi"/>
        </w:rPr>
      </w:pPr>
      <w:r w:rsidRPr="006F1942">
        <w:rPr>
          <w:rFonts w:cstheme="minorHAnsi"/>
        </w:rPr>
        <w:t>Etapa B:</w:t>
      </w:r>
      <w:r w:rsidRPr="006F1942">
        <w:rPr>
          <w:rFonts w:cstheme="minorHAnsi"/>
        </w:rPr>
        <w:tab/>
        <w:t>Zhotovení dokumentace pro územní rozhodnutí (DUR)</w:t>
      </w:r>
    </w:p>
    <w:p w14:paraId="16DDDDD5" w14:textId="77777777" w:rsidR="008801E3" w:rsidRPr="00E62EAC" w:rsidRDefault="008801E3" w:rsidP="008801E3">
      <w:r>
        <w:t>V rámci této etapy poskytne z</w:t>
      </w:r>
      <w:r w:rsidRPr="00E62EAC">
        <w:t xml:space="preserve">hotovitel </w:t>
      </w:r>
      <w:r>
        <w:t xml:space="preserve">zejména </w:t>
      </w:r>
      <w:r w:rsidRPr="00E62EAC">
        <w:t>následující služby a úkony:</w:t>
      </w:r>
    </w:p>
    <w:p w14:paraId="4875D69F" w14:textId="052183AD" w:rsidR="008801E3" w:rsidRDefault="008801E3" w:rsidP="008801E3">
      <w:pPr>
        <w:pStyle w:val="Odstavecseseznamem"/>
        <w:numPr>
          <w:ilvl w:val="0"/>
          <w:numId w:val="13"/>
        </w:numPr>
        <w:spacing w:after="120"/>
      </w:pPr>
      <w:r>
        <w:t>upř</w:t>
      </w:r>
      <w:r w:rsidR="00E8781A">
        <w:t>esnění cílových představ objednatele</w:t>
      </w:r>
      <w:r>
        <w:t xml:space="preserve"> s ohledem na předchozí fáze</w:t>
      </w:r>
    </w:p>
    <w:p w14:paraId="3B3D312F" w14:textId="77777777" w:rsidR="00CB1800" w:rsidRDefault="00CB1800" w:rsidP="008801E3">
      <w:pPr>
        <w:pStyle w:val="Odstavecseseznamem"/>
        <w:numPr>
          <w:ilvl w:val="0"/>
          <w:numId w:val="13"/>
        </w:numPr>
        <w:spacing w:after="120"/>
      </w:pPr>
      <w:r>
        <w:t>zapracování dodatečných a změnových požadavků klienta</w:t>
      </w:r>
    </w:p>
    <w:p w14:paraId="162A09A2" w14:textId="1C567117" w:rsidR="008801E3" w:rsidRDefault="008801E3" w:rsidP="008801E3">
      <w:pPr>
        <w:pStyle w:val="Odstavecseseznamem"/>
        <w:numPr>
          <w:ilvl w:val="0"/>
          <w:numId w:val="13"/>
        </w:numPr>
        <w:spacing w:after="120"/>
      </w:pPr>
      <w:r>
        <w:t>zajištění potřebných podkladů pro projektovou přípravu (např. geologie, hydrologie, radon, památky, archeologie, IS apod.)</w:t>
      </w:r>
    </w:p>
    <w:p w14:paraId="5F0EC7A4" w14:textId="07826473" w:rsidR="008801E3" w:rsidRDefault="008801E3" w:rsidP="008801E3">
      <w:pPr>
        <w:pStyle w:val="Odstavecseseznamem"/>
        <w:numPr>
          <w:ilvl w:val="0"/>
          <w:numId w:val="13"/>
        </w:numPr>
        <w:spacing w:after="120"/>
      </w:pPr>
      <w:r>
        <w:t>odborné studie a rozbory (</w:t>
      </w:r>
      <w:r w:rsidR="0040220F">
        <w:t xml:space="preserve">např. </w:t>
      </w:r>
      <w:r>
        <w:t>denní osvětlení, akustické studie, likvidace odpadů)</w:t>
      </w:r>
      <w:r w:rsidR="00CB1800">
        <w:t>, je-</w:t>
      </w:r>
      <w:r w:rsidR="0040220F">
        <w:t>li relevantní</w:t>
      </w:r>
    </w:p>
    <w:p w14:paraId="057DBA46" w14:textId="77777777" w:rsidR="0040220F" w:rsidRDefault="0040220F" w:rsidP="0040220F">
      <w:pPr>
        <w:pStyle w:val="Odstavecseseznamem"/>
        <w:numPr>
          <w:ilvl w:val="0"/>
          <w:numId w:val="13"/>
        </w:numPr>
        <w:spacing w:after="120"/>
      </w:pPr>
      <w:r>
        <w:t>podrobný návrh terénních a vegetačních úprav</w:t>
      </w:r>
    </w:p>
    <w:p w14:paraId="713C1240" w14:textId="0D68DB17" w:rsidR="008801E3" w:rsidRDefault="008801E3" w:rsidP="0040220F">
      <w:pPr>
        <w:pStyle w:val="Odstavecseseznamem"/>
        <w:numPr>
          <w:ilvl w:val="0"/>
          <w:numId w:val="13"/>
        </w:numPr>
        <w:spacing w:after="120"/>
      </w:pPr>
      <w:r>
        <w:t>vypracování dokumentace pro územní řízení podle vyhlášky č. 499/2006 Sb., o dokumentaci staveb (zprávy, situace, půdorysy, řezy, pohledy) včetně koncepční koordinace všech profesí</w:t>
      </w:r>
    </w:p>
    <w:p w14:paraId="00F46FC5" w14:textId="68AD4EBC" w:rsidR="008801E3" w:rsidRDefault="008801E3" w:rsidP="0040220F">
      <w:pPr>
        <w:pStyle w:val="Odstavecseseznamem"/>
        <w:numPr>
          <w:ilvl w:val="0"/>
          <w:numId w:val="13"/>
        </w:numPr>
        <w:spacing w:after="120"/>
      </w:pPr>
      <w:r>
        <w:t>rozpočet stavebních nákladů stavby</w:t>
      </w:r>
    </w:p>
    <w:p w14:paraId="4651DFC1" w14:textId="293A9C5F" w:rsidR="00E8781A" w:rsidRDefault="008801E3" w:rsidP="0040220F">
      <w:pPr>
        <w:pStyle w:val="Odstavecseseznamem"/>
        <w:numPr>
          <w:ilvl w:val="0"/>
          <w:numId w:val="13"/>
        </w:numPr>
        <w:spacing w:after="120"/>
      </w:pPr>
      <w:r>
        <w:t>zapracování připomínek veřejnoprávních orgánů a organizací, které se vyjadřují k dokumentaci pro územní řízení</w:t>
      </w:r>
    </w:p>
    <w:p w14:paraId="2E5F4263" w14:textId="1CFCDEAF" w:rsidR="00F261E4" w:rsidRDefault="00F261E4" w:rsidP="0040220F">
      <w:pPr>
        <w:pStyle w:val="Odstavecseseznamem"/>
        <w:numPr>
          <w:ilvl w:val="0"/>
          <w:numId w:val="13"/>
        </w:numPr>
        <w:spacing w:after="120"/>
      </w:pPr>
      <w:r>
        <w:t>zapracování úprav dokumentace po případném odvolacím řízení</w:t>
      </w:r>
    </w:p>
    <w:p w14:paraId="1B341C2E" w14:textId="77777777" w:rsidR="00E8781A" w:rsidRDefault="00E8781A" w:rsidP="0040220F">
      <w:pPr>
        <w:pStyle w:val="Odstavecseseznamem"/>
        <w:numPr>
          <w:ilvl w:val="0"/>
          <w:numId w:val="13"/>
        </w:numPr>
        <w:spacing w:after="120"/>
      </w:pPr>
      <w:r>
        <w:t>obstarání dokladů a stanovisek veřejnoprávních orgánů a organizací potřebných pro vydání územního řízení (DOSS)</w:t>
      </w:r>
    </w:p>
    <w:p w14:paraId="3E0C65AD" w14:textId="77777777" w:rsidR="00E8781A" w:rsidRDefault="00E8781A" w:rsidP="0040220F">
      <w:pPr>
        <w:pStyle w:val="Odstavecseseznamem"/>
        <w:numPr>
          <w:ilvl w:val="0"/>
          <w:numId w:val="13"/>
        </w:numPr>
        <w:spacing w:after="120"/>
      </w:pPr>
      <w:r>
        <w:t>zajištění vyjádření účastníků řízení</w:t>
      </w:r>
    </w:p>
    <w:p w14:paraId="64D3582D" w14:textId="77777777" w:rsidR="00E8781A" w:rsidRDefault="00E8781A" w:rsidP="0040220F">
      <w:pPr>
        <w:pStyle w:val="Odstavecseseznamem"/>
        <w:numPr>
          <w:ilvl w:val="0"/>
          <w:numId w:val="13"/>
        </w:numPr>
        <w:spacing w:after="120"/>
      </w:pPr>
      <w:r>
        <w:t>zajištění vyvěšení informace o zahájení územního řízení na pozemku</w:t>
      </w:r>
    </w:p>
    <w:p w14:paraId="3945BD9C" w14:textId="22F452EB" w:rsidR="00E8781A" w:rsidRDefault="00E8781A" w:rsidP="0040220F">
      <w:pPr>
        <w:pStyle w:val="Odstavecseseznamem"/>
        <w:numPr>
          <w:ilvl w:val="0"/>
          <w:numId w:val="13"/>
        </w:numPr>
        <w:spacing w:after="120"/>
      </w:pPr>
      <w:r>
        <w:t>jednání o podmínkách o vynětí ze zemědělského půdního fondu</w:t>
      </w:r>
      <w:r w:rsidR="00F261E4">
        <w:t xml:space="preserve">, je </w:t>
      </w:r>
      <w:proofErr w:type="spellStart"/>
      <w:r w:rsidR="00F261E4">
        <w:t>li</w:t>
      </w:r>
      <w:proofErr w:type="spellEnd"/>
      <w:r w:rsidR="00F261E4">
        <w:t xml:space="preserve"> relevantní</w:t>
      </w:r>
    </w:p>
    <w:p w14:paraId="5A60E5CB" w14:textId="7EA273E9" w:rsidR="00E8781A" w:rsidRDefault="00E8781A" w:rsidP="0040220F">
      <w:pPr>
        <w:pStyle w:val="Odstavecseseznamem"/>
        <w:numPr>
          <w:ilvl w:val="0"/>
          <w:numId w:val="13"/>
        </w:numPr>
        <w:spacing w:after="120"/>
      </w:pPr>
      <w:r>
        <w:t>účast při jednáních v územním řízení</w:t>
      </w:r>
    </w:p>
    <w:p w14:paraId="54C710FB" w14:textId="77777777" w:rsidR="00E8781A" w:rsidRDefault="00E8781A" w:rsidP="0040220F">
      <w:pPr>
        <w:pStyle w:val="Odstavecseseznamem"/>
        <w:numPr>
          <w:ilvl w:val="0"/>
          <w:numId w:val="13"/>
        </w:numPr>
        <w:spacing w:after="120"/>
      </w:pPr>
      <w:r>
        <w:t>obstarání územního rozhodnutí včetně dalších se stavbou souvisejících rozhodnutí (např. kácení stromů, vodoprávní rozhodnutí, připojení na komunikaci, územní souhlasy)</w:t>
      </w:r>
    </w:p>
    <w:p w14:paraId="2631BE2F" w14:textId="2C598A73" w:rsidR="008801E3" w:rsidRDefault="00E8781A" w:rsidP="0040220F">
      <w:pPr>
        <w:pStyle w:val="Odstavecseseznamem"/>
        <w:numPr>
          <w:ilvl w:val="0"/>
          <w:numId w:val="13"/>
        </w:numPr>
        <w:spacing w:after="120"/>
      </w:pPr>
      <w:r>
        <w:t>účast a spolupráce při odvolání proti vydanému územnímu rozhodnutí</w:t>
      </w:r>
    </w:p>
    <w:p w14:paraId="662C5069" w14:textId="7B9B16FC" w:rsidR="00E8781A" w:rsidRDefault="00E8781A" w:rsidP="00E8781A">
      <w:pPr>
        <w:spacing w:after="120"/>
      </w:pPr>
      <w:r>
        <w:t>Hrubopisy všech dokumentů budou objednateli předloženy ke schválení. Konečné verze všech dokumentů budou objednateli předložen</w:t>
      </w:r>
      <w:r w:rsidR="00870A12">
        <w:t>y 7x v tištěné podobě</w:t>
      </w:r>
      <w:r>
        <w:t xml:space="preserve"> a digitálně ve formátu </w:t>
      </w:r>
      <w:proofErr w:type="spellStart"/>
      <w:r>
        <w:t>pdf</w:t>
      </w:r>
      <w:proofErr w:type="spellEnd"/>
      <w:r>
        <w:t xml:space="preserve">, pokud se smluvní strany nedohodnou jinak. </w:t>
      </w:r>
    </w:p>
    <w:p w14:paraId="71D02120" w14:textId="541C4619" w:rsidR="006F1942" w:rsidRDefault="006F1942" w:rsidP="006F1942">
      <w:pPr>
        <w:pStyle w:val="Nadpis1"/>
        <w:numPr>
          <w:ilvl w:val="0"/>
          <w:numId w:val="0"/>
        </w:numPr>
        <w:rPr>
          <w:rFonts w:cstheme="minorHAnsi"/>
        </w:rPr>
      </w:pPr>
      <w:r w:rsidRPr="006F1942">
        <w:rPr>
          <w:rFonts w:cstheme="minorHAnsi"/>
        </w:rPr>
        <w:t>Etapa C:</w:t>
      </w:r>
      <w:r w:rsidRPr="006F1942">
        <w:rPr>
          <w:rFonts w:cstheme="minorHAnsi"/>
        </w:rPr>
        <w:tab/>
        <w:t>Zhotovení dokumentace pro stavební povolení (DSP)</w:t>
      </w:r>
    </w:p>
    <w:p w14:paraId="1CB10458" w14:textId="77777777" w:rsidR="00F261E4" w:rsidRPr="00E62EAC" w:rsidRDefault="00F261E4" w:rsidP="00F261E4">
      <w:r>
        <w:t>V rámci této etapy poskytne z</w:t>
      </w:r>
      <w:r w:rsidRPr="00E62EAC">
        <w:t xml:space="preserve">hotovitel </w:t>
      </w:r>
      <w:r>
        <w:t xml:space="preserve">zejména </w:t>
      </w:r>
      <w:r w:rsidRPr="00E62EAC">
        <w:t>následující služby a úkony:</w:t>
      </w:r>
    </w:p>
    <w:p w14:paraId="6DFB04E0" w14:textId="77777777" w:rsidR="00F261E4" w:rsidRDefault="00F261E4" w:rsidP="00F261E4">
      <w:pPr>
        <w:pStyle w:val="Odstavecseseznamem"/>
        <w:numPr>
          <w:ilvl w:val="0"/>
          <w:numId w:val="13"/>
        </w:numPr>
        <w:spacing w:after="120"/>
      </w:pPr>
      <w:r>
        <w:t>upřesnění cílových představ klienta s ohledem na předchozí fáze</w:t>
      </w:r>
    </w:p>
    <w:p w14:paraId="0DA10363" w14:textId="77777777" w:rsidR="00F261E4" w:rsidRDefault="00F261E4" w:rsidP="00F261E4">
      <w:pPr>
        <w:pStyle w:val="Odstavecseseznamem"/>
        <w:numPr>
          <w:ilvl w:val="0"/>
          <w:numId w:val="13"/>
        </w:numPr>
        <w:spacing w:after="120"/>
      </w:pPr>
      <w:r>
        <w:t>zhodnocení územního rozhodnutí a jeho podmínek</w:t>
      </w:r>
    </w:p>
    <w:p w14:paraId="32EFCD22" w14:textId="77777777" w:rsidR="0040220F" w:rsidRDefault="0040220F" w:rsidP="0040220F">
      <w:pPr>
        <w:pStyle w:val="Odstavecseseznamem"/>
        <w:numPr>
          <w:ilvl w:val="0"/>
          <w:numId w:val="13"/>
        </w:numPr>
        <w:spacing w:after="120"/>
      </w:pPr>
      <w:r>
        <w:t>zapracování dodatečných a změnových požadavků klienta</w:t>
      </w:r>
    </w:p>
    <w:p w14:paraId="3B2CEE4E" w14:textId="0FF4871B" w:rsidR="0040220F" w:rsidRDefault="0040220F" w:rsidP="0040220F">
      <w:pPr>
        <w:pStyle w:val="Odstavecseseznamem"/>
        <w:numPr>
          <w:ilvl w:val="0"/>
          <w:numId w:val="13"/>
        </w:numPr>
        <w:spacing w:after="120"/>
      </w:pPr>
      <w:r>
        <w:t xml:space="preserve">odborné studie a rozbory (např. denní osvětlení, akustické studie, likvidace odpadů), je </w:t>
      </w:r>
      <w:proofErr w:type="spellStart"/>
      <w:r>
        <w:t>li</w:t>
      </w:r>
      <w:proofErr w:type="spellEnd"/>
      <w:r>
        <w:t xml:space="preserve"> relevantní</w:t>
      </w:r>
    </w:p>
    <w:p w14:paraId="04125AFE" w14:textId="77777777" w:rsidR="0040220F" w:rsidRDefault="0040220F" w:rsidP="0040220F">
      <w:pPr>
        <w:pStyle w:val="Odstavecseseznamem"/>
        <w:numPr>
          <w:ilvl w:val="0"/>
          <w:numId w:val="13"/>
        </w:numPr>
        <w:spacing w:after="120"/>
      </w:pPr>
      <w:r w:rsidRPr="00F261E4">
        <w:t>podrobný návrh terénních a vegetačních úprav</w:t>
      </w:r>
    </w:p>
    <w:p w14:paraId="512E7BA9" w14:textId="5F0B1F3A" w:rsidR="00F261E4" w:rsidRDefault="00F261E4" w:rsidP="00F261E4">
      <w:pPr>
        <w:pStyle w:val="Odstavecseseznamem"/>
        <w:numPr>
          <w:ilvl w:val="0"/>
          <w:numId w:val="13"/>
        </w:numPr>
        <w:spacing w:after="120"/>
      </w:pPr>
      <w:r>
        <w:t>vypracování dokumentace pro stavební povolení podle vyhlášky č. 499/2006 Sb., o dokumentaci staveb (zprávy, situace, půdorysy, řezy, pohledy, terénní a vegetační úpravy) včetně koncepční koordinace všech profesí</w:t>
      </w:r>
    </w:p>
    <w:p w14:paraId="7E9BE0A4" w14:textId="77777777" w:rsidR="00F261E4" w:rsidRDefault="00F261E4" w:rsidP="00F261E4">
      <w:pPr>
        <w:pStyle w:val="Odstavecseseznamem"/>
        <w:numPr>
          <w:ilvl w:val="0"/>
          <w:numId w:val="13"/>
        </w:numPr>
        <w:spacing w:after="120"/>
      </w:pPr>
      <w:r>
        <w:t>vypracování výkazů výměr</w:t>
      </w:r>
    </w:p>
    <w:p w14:paraId="5B6A8772" w14:textId="77777777" w:rsidR="00F261E4" w:rsidRDefault="00F261E4" w:rsidP="0040220F">
      <w:pPr>
        <w:pStyle w:val="Odstavecseseznamem"/>
        <w:numPr>
          <w:ilvl w:val="0"/>
          <w:numId w:val="13"/>
        </w:numPr>
        <w:spacing w:after="120"/>
      </w:pPr>
      <w:r>
        <w:t>zapracování připomínek veřejnoprávních orgánů a organizací, které se vyjadřují k dokumentaci pro stavební povolení</w:t>
      </w:r>
    </w:p>
    <w:p w14:paraId="7DC69B51" w14:textId="77777777" w:rsidR="0040220F" w:rsidRDefault="00F261E4" w:rsidP="0040220F">
      <w:pPr>
        <w:pStyle w:val="Odstavecseseznamem"/>
        <w:numPr>
          <w:ilvl w:val="0"/>
          <w:numId w:val="13"/>
        </w:numPr>
        <w:spacing w:after="120"/>
      </w:pPr>
      <w:r>
        <w:t>zapracování úprav dokumentace po případném odvolacím řízení</w:t>
      </w:r>
      <w:r w:rsidR="0040220F">
        <w:t xml:space="preserve"> </w:t>
      </w:r>
    </w:p>
    <w:p w14:paraId="1414302A" w14:textId="77777777" w:rsidR="0040220F" w:rsidRDefault="00F261E4" w:rsidP="0040220F">
      <w:pPr>
        <w:pStyle w:val="Odstavecseseznamem"/>
        <w:numPr>
          <w:ilvl w:val="0"/>
          <w:numId w:val="13"/>
        </w:numPr>
        <w:spacing w:after="120"/>
      </w:pPr>
      <w:r>
        <w:t xml:space="preserve">obstarání dokladů a stanovisek veřejnoprávních orgánů a organizací </w:t>
      </w:r>
      <w:r w:rsidR="0040220F">
        <w:t xml:space="preserve">potřebných pro vydání stavebního </w:t>
      </w:r>
      <w:r>
        <w:t>povolení (DOSS)</w:t>
      </w:r>
    </w:p>
    <w:p w14:paraId="6869F926" w14:textId="77777777" w:rsidR="0040220F" w:rsidRDefault="00F261E4" w:rsidP="0040220F">
      <w:pPr>
        <w:pStyle w:val="Odstavecseseznamem"/>
        <w:numPr>
          <w:ilvl w:val="0"/>
          <w:numId w:val="13"/>
        </w:numPr>
        <w:spacing w:after="120"/>
      </w:pPr>
      <w:r>
        <w:t>zajištění vyjádření účastníků řízení</w:t>
      </w:r>
    </w:p>
    <w:p w14:paraId="50B0BA31" w14:textId="77777777" w:rsidR="0040220F" w:rsidRDefault="00F261E4" w:rsidP="0040220F">
      <w:pPr>
        <w:pStyle w:val="Odstavecseseznamem"/>
        <w:numPr>
          <w:ilvl w:val="0"/>
          <w:numId w:val="13"/>
        </w:numPr>
        <w:spacing w:after="120"/>
      </w:pPr>
      <w:r>
        <w:t>jednání o podmínkách o vynětí ze zemědělského půdního fondu</w:t>
      </w:r>
    </w:p>
    <w:p w14:paraId="507D8F18" w14:textId="77777777" w:rsidR="0040220F" w:rsidRDefault="00F261E4" w:rsidP="0040220F">
      <w:pPr>
        <w:pStyle w:val="Odstavecseseznamem"/>
        <w:numPr>
          <w:ilvl w:val="0"/>
          <w:numId w:val="13"/>
        </w:numPr>
        <w:spacing w:after="120"/>
      </w:pPr>
      <w:r>
        <w:t>účast při jednáních ve stavebním řízení</w:t>
      </w:r>
    </w:p>
    <w:p w14:paraId="05DA8313" w14:textId="77777777" w:rsidR="0040220F" w:rsidRDefault="00F261E4" w:rsidP="0040220F">
      <w:pPr>
        <w:pStyle w:val="Odstavecseseznamem"/>
        <w:numPr>
          <w:ilvl w:val="0"/>
          <w:numId w:val="13"/>
        </w:numPr>
        <w:spacing w:after="120"/>
      </w:pPr>
      <w:r>
        <w:t>obstarání stavebního povolení včetně dalších se stavbou souvisejících povolení a rozhodnutí (např. kácení</w:t>
      </w:r>
      <w:r w:rsidR="0040220F">
        <w:t xml:space="preserve"> </w:t>
      </w:r>
      <w:r>
        <w:t>stromů, vodoprávní rozhodnutí, připojení na komunikaci, územní souhlasy)</w:t>
      </w:r>
    </w:p>
    <w:p w14:paraId="1FBE29E5" w14:textId="021F4D06" w:rsidR="00F261E4" w:rsidRDefault="00F261E4" w:rsidP="0040220F">
      <w:pPr>
        <w:pStyle w:val="Odstavecseseznamem"/>
        <w:numPr>
          <w:ilvl w:val="0"/>
          <w:numId w:val="13"/>
        </w:numPr>
        <w:spacing w:after="120"/>
      </w:pPr>
      <w:r>
        <w:t>účast a spolupráce při odvolání proti vydanému stavebnímu povolení</w:t>
      </w:r>
    </w:p>
    <w:p w14:paraId="6A414602" w14:textId="15FF08B1" w:rsidR="0040220F" w:rsidRDefault="0040220F" w:rsidP="0040220F">
      <w:pPr>
        <w:spacing w:after="120"/>
      </w:pPr>
      <w:r>
        <w:t>Hrubopisy všech dokumentů budou objednateli předloženy ke schválení. Konečné verze všech dokumentů budou objednateli předloženy</w:t>
      </w:r>
      <w:r w:rsidR="00870A12">
        <w:t xml:space="preserve"> 7x v tištěné podobě</w:t>
      </w:r>
      <w:r>
        <w:t xml:space="preserve"> a digitálně ve formátu </w:t>
      </w:r>
      <w:proofErr w:type="spellStart"/>
      <w:r>
        <w:t>pdf</w:t>
      </w:r>
      <w:proofErr w:type="spellEnd"/>
      <w:r>
        <w:t xml:space="preserve">, pokud se smluvní strany nedohodnou jinak. </w:t>
      </w:r>
    </w:p>
    <w:p w14:paraId="5893BA97" w14:textId="69D7DC49" w:rsidR="006F1942" w:rsidRDefault="006F1942" w:rsidP="006F1942">
      <w:pPr>
        <w:pStyle w:val="Nadpis1"/>
        <w:numPr>
          <w:ilvl w:val="0"/>
          <w:numId w:val="0"/>
        </w:numPr>
        <w:rPr>
          <w:rFonts w:cstheme="minorHAnsi"/>
        </w:rPr>
      </w:pPr>
      <w:r w:rsidRPr="006F1942">
        <w:rPr>
          <w:rFonts w:cstheme="minorHAnsi"/>
        </w:rPr>
        <w:t>Etapa D:</w:t>
      </w:r>
      <w:r w:rsidRPr="006F1942">
        <w:rPr>
          <w:rFonts w:cstheme="minorHAnsi"/>
        </w:rPr>
        <w:tab/>
        <w:t>Zhotovení dokumentace pro provádění stavby (DPS)</w:t>
      </w:r>
      <w:r w:rsidR="0040220F">
        <w:rPr>
          <w:rFonts w:cstheme="minorHAnsi"/>
        </w:rPr>
        <w:t xml:space="preserve"> včetně soupisu prací, dodávek a služeb</w:t>
      </w:r>
    </w:p>
    <w:p w14:paraId="14B73169" w14:textId="77777777" w:rsidR="0040220F" w:rsidRPr="00E62EAC" w:rsidRDefault="0040220F" w:rsidP="0040220F">
      <w:r>
        <w:t>V rámci této etapy poskytne z</w:t>
      </w:r>
      <w:r w:rsidRPr="00E62EAC">
        <w:t xml:space="preserve">hotovitel </w:t>
      </w:r>
      <w:r>
        <w:t xml:space="preserve">zejména </w:t>
      </w:r>
      <w:r w:rsidRPr="00E62EAC">
        <w:t>následující služby a úkony:</w:t>
      </w:r>
    </w:p>
    <w:p w14:paraId="76A7FAB5" w14:textId="77777777" w:rsidR="0040220F" w:rsidRDefault="0040220F" w:rsidP="0040220F">
      <w:r>
        <w:t>zhodnocení stavebního povolení a jeho podmínek</w:t>
      </w:r>
    </w:p>
    <w:p w14:paraId="756AABBC" w14:textId="5539ABA2" w:rsidR="0040220F" w:rsidRDefault="0040220F" w:rsidP="0040220F">
      <w:pPr>
        <w:pStyle w:val="Odstavecseseznamem"/>
        <w:numPr>
          <w:ilvl w:val="0"/>
          <w:numId w:val="13"/>
        </w:numPr>
        <w:spacing w:after="120"/>
      </w:pPr>
      <w:r w:rsidRPr="0040220F">
        <w:t>zapracování dodatečných a změnových požadavků klienta</w:t>
      </w:r>
      <w:r w:rsidRPr="0040220F">
        <w:cr/>
      </w:r>
      <w:r>
        <w:t>vypracování dokumentace pro provádění stavby podle vyhlášky č. 499/2006 Sb., o dokumentaci staveb (architektonicko-stavební část a dokumentace technických a technologických částí stavby) včetně koncepční koordinace všech profesí</w:t>
      </w:r>
    </w:p>
    <w:p w14:paraId="1F63C93D" w14:textId="75692BF3" w:rsidR="0040220F" w:rsidRDefault="0040220F" w:rsidP="0040220F">
      <w:pPr>
        <w:pStyle w:val="Odstavecseseznamem"/>
        <w:numPr>
          <w:ilvl w:val="0"/>
          <w:numId w:val="13"/>
        </w:numPr>
        <w:spacing w:after="120"/>
      </w:pPr>
      <w:r>
        <w:t>definice veškerých materiálů a povrchů na základě vzorků a jejich odsouhlasení klientem (např. podlahy, střešní krytina, obkladačky, nátěry konstrukcí a výrobků atd.)</w:t>
      </w:r>
    </w:p>
    <w:p w14:paraId="522BF80F" w14:textId="244906E0" w:rsidR="0040220F" w:rsidRDefault="0040220F" w:rsidP="0040220F">
      <w:pPr>
        <w:pStyle w:val="Odstavecseseznamem"/>
        <w:numPr>
          <w:ilvl w:val="0"/>
          <w:numId w:val="13"/>
        </w:numPr>
        <w:spacing w:after="120"/>
      </w:pPr>
      <w:r>
        <w:t>specifikace výrobků pro stavbu (např. okna, dveře, truhlářské, zámečnické a klempířské výrobky)</w:t>
      </w:r>
    </w:p>
    <w:p w14:paraId="7BD83B8D" w14:textId="093B5CA3" w:rsidR="0040220F" w:rsidRDefault="0040220F" w:rsidP="0040220F">
      <w:pPr>
        <w:pStyle w:val="Odstavecseseznamem"/>
        <w:numPr>
          <w:ilvl w:val="0"/>
          <w:numId w:val="13"/>
        </w:numPr>
        <w:spacing w:after="120"/>
      </w:pPr>
      <w:r>
        <w:t>koordinace projektů jednotlivých profesí a zapracování do stavební dokumentace</w:t>
      </w:r>
    </w:p>
    <w:p w14:paraId="539119AE" w14:textId="77777777" w:rsidR="0040220F" w:rsidRDefault="0040220F" w:rsidP="0040220F">
      <w:pPr>
        <w:pStyle w:val="Odstavecseseznamem"/>
        <w:numPr>
          <w:ilvl w:val="0"/>
          <w:numId w:val="13"/>
        </w:numPr>
        <w:spacing w:after="120"/>
      </w:pPr>
      <w:r>
        <w:t>osazovací plán včetně prvků exteriéru, mobiliáře, technologie založení a výsadbového materiálu (v případě krajinářských staveb), je-li relevantní</w:t>
      </w:r>
    </w:p>
    <w:p w14:paraId="73C8A7EB" w14:textId="36FAEE34" w:rsidR="0040220F" w:rsidRDefault="0040220F" w:rsidP="0040220F">
      <w:pPr>
        <w:pStyle w:val="Odstavecseseznamem"/>
        <w:numPr>
          <w:ilvl w:val="0"/>
          <w:numId w:val="13"/>
        </w:numPr>
        <w:spacing w:after="120"/>
      </w:pPr>
      <w:r>
        <w:t>vypracování výkazu výměr a soupisu prací, dodávek a služeb</w:t>
      </w:r>
    </w:p>
    <w:p w14:paraId="0A634B47" w14:textId="77777777" w:rsidR="0040220F" w:rsidRDefault="0040220F" w:rsidP="006F1942">
      <w:pPr>
        <w:pStyle w:val="Odstavecseseznamem"/>
        <w:numPr>
          <w:ilvl w:val="0"/>
          <w:numId w:val="13"/>
        </w:numPr>
        <w:spacing w:after="120"/>
      </w:pPr>
      <w:r>
        <w:t>plán bezpečnosti a ochrany zdraví při práci na staveništi</w:t>
      </w:r>
    </w:p>
    <w:p w14:paraId="38A90C64" w14:textId="664A0536" w:rsidR="0040220F" w:rsidRDefault="0040220F" w:rsidP="006F1942">
      <w:pPr>
        <w:pStyle w:val="Odstavecseseznamem"/>
        <w:numPr>
          <w:ilvl w:val="0"/>
          <w:numId w:val="13"/>
        </w:numPr>
        <w:spacing w:after="120"/>
      </w:pPr>
      <w:r w:rsidRPr="0040220F">
        <w:t>kontrola stanovisek a podmínek ze stavebního řízení a j</w:t>
      </w:r>
      <w:r>
        <w:t>ejich promítnutí do dokumentace</w:t>
      </w:r>
    </w:p>
    <w:p w14:paraId="505EF48E" w14:textId="78CFE9F4" w:rsidR="0040220F" w:rsidRDefault="0040220F" w:rsidP="0040220F">
      <w:pPr>
        <w:pStyle w:val="Odstavecseseznamem"/>
        <w:numPr>
          <w:ilvl w:val="0"/>
          <w:numId w:val="13"/>
        </w:numPr>
        <w:spacing w:after="120"/>
      </w:pPr>
      <w:r>
        <w:t xml:space="preserve">obstarání dokladů a stanovisek veřejnoprávních orgánů a organizací potřebných pro vydání územního řízení (DOSS), je </w:t>
      </w:r>
      <w:proofErr w:type="spellStart"/>
      <w:r>
        <w:t>li</w:t>
      </w:r>
      <w:proofErr w:type="spellEnd"/>
      <w:r>
        <w:t xml:space="preserve"> relevantní</w:t>
      </w:r>
    </w:p>
    <w:p w14:paraId="1A136769" w14:textId="662AB2CE" w:rsidR="0040220F" w:rsidRDefault="0040220F" w:rsidP="0040220F">
      <w:pPr>
        <w:pStyle w:val="Odstavecseseznamem"/>
        <w:numPr>
          <w:ilvl w:val="0"/>
          <w:numId w:val="13"/>
        </w:numPr>
        <w:spacing w:after="120"/>
      </w:pPr>
      <w:r>
        <w:t>vypracování podkladů pro uzavření smlouvy s dodavatelem stavby</w:t>
      </w:r>
    </w:p>
    <w:p w14:paraId="7572F824" w14:textId="09CF88C6" w:rsidR="0040220F" w:rsidRDefault="0040220F" w:rsidP="0040220F">
      <w:pPr>
        <w:pStyle w:val="Odstavecseseznamem"/>
        <w:numPr>
          <w:ilvl w:val="0"/>
          <w:numId w:val="13"/>
        </w:numPr>
        <w:spacing w:after="120"/>
      </w:pPr>
      <w:r>
        <w:t>sestavení výkazů výměr</w:t>
      </w:r>
    </w:p>
    <w:p w14:paraId="56A6647A" w14:textId="106A6E0A" w:rsidR="0040220F" w:rsidRDefault="0040220F" w:rsidP="0040220F">
      <w:pPr>
        <w:pStyle w:val="Odstavecseseznamem"/>
        <w:numPr>
          <w:ilvl w:val="0"/>
          <w:numId w:val="13"/>
        </w:numPr>
        <w:spacing w:after="120"/>
      </w:pPr>
      <w:r>
        <w:t>pořadové nebo kódové číslo položky zvolené zpracovatelem SPD</w:t>
      </w:r>
    </w:p>
    <w:p w14:paraId="48698FA2" w14:textId="0E4735BC" w:rsidR="0040220F" w:rsidRDefault="0040220F" w:rsidP="0040220F">
      <w:pPr>
        <w:pStyle w:val="Odstavecseseznamem"/>
        <w:numPr>
          <w:ilvl w:val="0"/>
          <w:numId w:val="13"/>
        </w:numPr>
        <w:spacing w:after="120"/>
      </w:pPr>
      <w:r>
        <w:t>označení položky v projektové dokumentaci</w:t>
      </w:r>
    </w:p>
    <w:p w14:paraId="14B82899" w14:textId="660F95A7" w:rsidR="0040220F" w:rsidRDefault="0040220F" w:rsidP="0040220F">
      <w:pPr>
        <w:pStyle w:val="Odstavecseseznamem"/>
        <w:numPr>
          <w:ilvl w:val="0"/>
          <w:numId w:val="13"/>
        </w:numPr>
        <w:spacing w:after="120"/>
      </w:pPr>
      <w:r>
        <w:t>číselné zatřídění položky, pokud je možné položku zatřídit s označením cenové soustavy</w:t>
      </w:r>
    </w:p>
    <w:p w14:paraId="40B6D51D" w14:textId="1B495642" w:rsidR="0040220F" w:rsidRDefault="0040220F" w:rsidP="0040220F">
      <w:pPr>
        <w:pStyle w:val="Odstavecseseznamem"/>
        <w:numPr>
          <w:ilvl w:val="0"/>
          <w:numId w:val="13"/>
        </w:numPr>
        <w:spacing w:after="120"/>
      </w:pPr>
      <w:r>
        <w:t>popis jednotlivé nebo agregované položky vymezující druh a kvalitu prací, dodávky nebo služby</w:t>
      </w:r>
    </w:p>
    <w:p w14:paraId="2A9A4846" w14:textId="6E61D13D" w:rsidR="0040220F" w:rsidRDefault="0040220F" w:rsidP="00870A12">
      <w:pPr>
        <w:spacing w:after="120"/>
      </w:pPr>
      <w:r>
        <w:t xml:space="preserve">Hrubopisy všech dokumentů budou objednateli předloženy ke schválení. Konečné verze všech dokumentů budou objednateli </w:t>
      </w:r>
      <w:r w:rsidR="00870A12">
        <w:t>předloženy 7x v tištěné podobě</w:t>
      </w:r>
      <w:r>
        <w:t xml:space="preserve"> a digitálně ve formátu </w:t>
      </w:r>
      <w:proofErr w:type="spellStart"/>
      <w:r>
        <w:t>pdf</w:t>
      </w:r>
      <w:proofErr w:type="spellEnd"/>
      <w:r>
        <w:t xml:space="preserve">, pokud se smluvní strany nedohodnou jinak. </w:t>
      </w:r>
    </w:p>
    <w:p w14:paraId="366A1756" w14:textId="794ACBA1" w:rsidR="006F1942" w:rsidRDefault="006F1942" w:rsidP="006F1942">
      <w:pPr>
        <w:pStyle w:val="Nadpis1"/>
        <w:numPr>
          <w:ilvl w:val="0"/>
          <w:numId w:val="0"/>
        </w:numPr>
        <w:rPr>
          <w:rFonts w:cstheme="minorHAnsi"/>
        </w:rPr>
      </w:pPr>
      <w:r w:rsidRPr="006F1942">
        <w:rPr>
          <w:rFonts w:cstheme="minorHAnsi"/>
        </w:rPr>
        <w:t>Etapa E:</w:t>
      </w:r>
      <w:r w:rsidRPr="006F1942">
        <w:rPr>
          <w:rFonts w:cstheme="minorHAnsi"/>
        </w:rPr>
        <w:tab/>
        <w:t>Technická pomoc v zadávacím řízení na zhotovitele stavby (TP DPS)</w:t>
      </w:r>
    </w:p>
    <w:p w14:paraId="5E4B5464" w14:textId="77777777" w:rsidR="0040220F" w:rsidRPr="00E62EAC" w:rsidRDefault="0040220F" w:rsidP="0040220F">
      <w:r>
        <w:t>V rámci této etapy poskytne z</w:t>
      </w:r>
      <w:r w:rsidRPr="00E62EAC">
        <w:t xml:space="preserve">hotovitel </w:t>
      </w:r>
      <w:r>
        <w:t xml:space="preserve">zejména </w:t>
      </w:r>
      <w:r w:rsidRPr="00E62EAC">
        <w:t>následující služby a úkony:</w:t>
      </w:r>
    </w:p>
    <w:p w14:paraId="49DB7AE3" w14:textId="77777777" w:rsidR="00870A12" w:rsidRDefault="0040220F" w:rsidP="0040220F">
      <w:pPr>
        <w:pStyle w:val="Odstavecseseznamem"/>
        <w:numPr>
          <w:ilvl w:val="0"/>
          <w:numId w:val="13"/>
        </w:numPr>
        <w:spacing w:after="120"/>
      </w:pPr>
      <w:r>
        <w:t>spolupráce při získávání a vyhodnocování nab</w:t>
      </w:r>
      <w:r w:rsidR="00870A12">
        <w:t>ídek dodavatelů</w:t>
      </w:r>
    </w:p>
    <w:p w14:paraId="69FF2B25" w14:textId="3D8A450F" w:rsidR="0040220F" w:rsidRDefault="0040220F" w:rsidP="0040220F">
      <w:pPr>
        <w:pStyle w:val="Odstavecseseznamem"/>
        <w:numPr>
          <w:ilvl w:val="0"/>
          <w:numId w:val="13"/>
        </w:numPr>
        <w:spacing w:after="120"/>
      </w:pPr>
      <w:r>
        <w:t xml:space="preserve">posouzení úplnosti </w:t>
      </w:r>
      <w:r w:rsidR="00870A12">
        <w:t xml:space="preserve">a správnosti </w:t>
      </w:r>
      <w:r>
        <w:t>nabídky zhotovitele stavby</w:t>
      </w:r>
    </w:p>
    <w:p w14:paraId="4572CE02" w14:textId="3F744170" w:rsidR="006F1942" w:rsidRPr="006F1942" w:rsidRDefault="0040220F" w:rsidP="0040220F">
      <w:pPr>
        <w:pStyle w:val="Odstavecseseznamem"/>
        <w:numPr>
          <w:ilvl w:val="0"/>
          <w:numId w:val="13"/>
        </w:numPr>
        <w:spacing w:after="120"/>
      </w:pPr>
      <w:r>
        <w:t>posouzení nabídek zhotovitelů stavby z hlediska kvality, termínů, ceny a dalších smluvních podmínek výstavby</w:t>
      </w:r>
    </w:p>
    <w:p w14:paraId="1F0E07F9" w14:textId="5EB81062" w:rsidR="006F1942" w:rsidRDefault="006F1942" w:rsidP="006F1942">
      <w:pPr>
        <w:pStyle w:val="Nadpis1"/>
        <w:numPr>
          <w:ilvl w:val="0"/>
          <w:numId w:val="0"/>
        </w:numPr>
        <w:rPr>
          <w:rFonts w:cstheme="minorHAnsi"/>
        </w:rPr>
      </w:pPr>
      <w:r w:rsidRPr="006F1942">
        <w:rPr>
          <w:rFonts w:cstheme="minorHAnsi"/>
        </w:rPr>
        <w:t>Etapa F:</w:t>
      </w:r>
      <w:r w:rsidRPr="006F1942">
        <w:rPr>
          <w:rFonts w:cstheme="minorHAnsi"/>
        </w:rPr>
        <w:tab/>
        <w:t>Autorský dozor (AD)</w:t>
      </w:r>
    </w:p>
    <w:p w14:paraId="59747293" w14:textId="77777777" w:rsidR="00870A12" w:rsidRPr="00E62EAC" w:rsidRDefault="00870A12" w:rsidP="00870A12">
      <w:r>
        <w:t>V rámci této etapy poskytne z</w:t>
      </w:r>
      <w:r w:rsidRPr="00E62EAC">
        <w:t xml:space="preserve">hotovitel </w:t>
      </w:r>
      <w:r>
        <w:t xml:space="preserve">zejména </w:t>
      </w:r>
      <w:r w:rsidRPr="00E62EAC">
        <w:t>následující služby a úkony:</w:t>
      </w:r>
    </w:p>
    <w:p w14:paraId="50BE38AA" w14:textId="0CAD2715" w:rsidR="00870A12" w:rsidRDefault="00870A12" w:rsidP="00870A12">
      <w:pPr>
        <w:pStyle w:val="Odstavecseseznamem"/>
        <w:numPr>
          <w:ilvl w:val="0"/>
          <w:numId w:val="13"/>
        </w:numPr>
        <w:spacing w:after="120"/>
      </w:pPr>
      <w:r>
        <w:t>účast na kontrolních dnech a prohlídkách stavby a konzultace na staveništi</w:t>
      </w:r>
    </w:p>
    <w:p w14:paraId="2C90A262" w14:textId="1CF05EE3" w:rsidR="00870A12" w:rsidRDefault="00870A12" w:rsidP="00870A12">
      <w:pPr>
        <w:pStyle w:val="Odstavecseseznamem"/>
        <w:numPr>
          <w:ilvl w:val="0"/>
          <w:numId w:val="13"/>
        </w:numPr>
        <w:spacing w:after="120"/>
      </w:pPr>
      <w:r>
        <w:t>kontrola provádění stavby podle prováděcí dokumentace</w:t>
      </w:r>
    </w:p>
    <w:p w14:paraId="43B24E29" w14:textId="7BCBCB5A" w:rsidR="00870A12" w:rsidRDefault="00870A12" w:rsidP="00870A12">
      <w:pPr>
        <w:pStyle w:val="Odstavecseseznamem"/>
        <w:numPr>
          <w:ilvl w:val="0"/>
          <w:numId w:val="13"/>
        </w:numPr>
        <w:spacing w:after="120"/>
      </w:pPr>
      <w:r>
        <w:t>kontrola souladu provádění stavby s podmínkami územního rozhodnutí, stavebního povolení</w:t>
      </w:r>
    </w:p>
    <w:p w14:paraId="2A6D5C74" w14:textId="412C103C" w:rsidR="00870A12" w:rsidRDefault="00870A12" w:rsidP="00870A12">
      <w:pPr>
        <w:pStyle w:val="Odstavecseseznamem"/>
        <w:numPr>
          <w:ilvl w:val="0"/>
          <w:numId w:val="13"/>
        </w:numPr>
        <w:spacing w:after="120"/>
      </w:pPr>
      <w:r>
        <w:t>odsouhlasení použitých materiálů a výrobků se srovnávacím standardem daným fázemi 5 a 6</w:t>
      </w:r>
    </w:p>
    <w:p w14:paraId="408094A6" w14:textId="112CB4C5" w:rsidR="00870A12" w:rsidRDefault="00870A12" w:rsidP="00870A12">
      <w:pPr>
        <w:pStyle w:val="Odstavecseseznamem"/>
        <w:numPr>
          <w:ilvl w:val="0"/>
          <w:numId w:val="13"/>
        </w:numPr>
        <w:spacing w:after="120"/>
      </w:pPr>
      <w:r>
        <w:t>kontrola dodržování opatření a řešení environmentálních podmínek</w:t>
      </w:r>
    </w:p>
    <w:p w14:paraId="001741F0" w14:textId="4506FA04" w:rsidR="006F1942" w:rsidRDefault="00870A12" w:rsidP="00870A12">
      <w:pPr>
        <w:pStyle w:val="Odstavecseseznamem"/>
        <w:numPr>
          <w:ilvl w:val="0"/>
          <w:numId w:val="13"/>
        </w:numPr>
        <w:spacing w:after="120"/>
      </w:pPr>
      <w:r>
        <w:t>dohled nad odstraňováním kolaudačních závad</w:t>
      </w:r>
      <w:r>
        <w:cr/>
      </w:r>
    </w:p>
    <w:p w14:paraId="68AC9769" w14:textId="77777777" w:rsidR="006F1942" w:rsidRPr="006F1942" w:rsidRDefault="006F1942" w:rsidP="006F1942"/>
    <w:p w14:paraId="2B1A7FD8" w14:textId="77777777" w:rsidR="006F1942" w:rsidRPr="006F1942" w:rsidRDefault="006F1942" w:rsidP="006F1942"/>
    <w:sectPr w:rsidR="006F1942" w:rsidRPr="006F1942" w:rsidSect="009D0389">
      <w:headerReference w:type="default" r:id="rId7"/>
      <w:footerReference w:type="default" r:id="rId8"/>
      <w:pgSz w:w="11906" w:h="16838"/>
      <w:pgMar w:top="1843"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C73DC" w14:textId="77777777" w:rsidR="0040220F" w:rsidRDefault="0040220F" w:rsidP="00272831">
      <w:pPr>
        <w:spacing w:after="0" w:line="240" w:lineRule="auto"/>
      </w:pPr>
      <w:r>
        <w:separator/>
      </w:r>
    </w:p>
  </w:endnote>
  <w:endnote w:type="continuationSeparator" w:id="0">
    <w:p w14:paraId="2156B8A1" w14:textId="77777777" w:rsidR="0040220F" w:rsidRDefault="0040220F" w:rsidP="00272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120946"/>
      <w:docPartObj>
        <w:docPartGallery w:val="Page Numbers (Bottom of Page)"/>
        <w:docPartUnique/>
      </w:docPartObj>
    </w:sdtPr>
    <w:sdtContent>
      <w:sdt>
        <w:sdtPr>
          <w:id w:val="-1231697088"/>
          <w:docPartObj>
            <w:docPartGallery w:val="Page Numbers (Top of Page)"/>
            <w:docPartUnique/>
          </w:docPartObj>
        </w:sdtPr>
        <w:sdtContent>
          <w:p w14:paraId="6374E487" w14:textId="1DFD39C8" w:rsidR="0040220F" w:rsidRPr="00E12CDA" w:rsidRDefault="0040220F">
            <w:pPr>
              <w:pStyle w:val="Zpat"/>
              <w:jc w:val="right"/>
            </w:pPr>
            <w:r w:rsidRPr="00E12CDA">
              <w:t xml:space="preserve">Stránka </w:t>
            </w:r>
            <w:r w:rsidRPr="00E12CDA">
              <w:rPr>
                <w:bCs/>
                <w:sz w:val="24"/>
                <w:szCs w:val="24"/>
              </w:rPr>
              <w:fldChar w:fldCharType="begin"/>
            </w:r>
            <w:r w:rsidRPr="00E12CDA">
              <w:rPr>
                <w:bCs/>
              </w:rPr>
              <w:instrText>PAGE</w:instrText>
            </w:r>
            <w:r w:rsidRPr="00E12CDA">
              <w:rPr>
                <w:bCs/>
                <w:sz w:val="24"/>
                <w:szCs w:val="24"/>
              </w:rPr>
              <w:fldChar w:fldCharType="separate"/>
            </w:r>
            <w:r w:rsidR="00551779">
              <w:rPr>
                <w:bCs/>
                <w:noProof/>
              </w:rPr>
              <w:t>15</w:t>
            </w:r>
            <w:r w:rsidRPr="00E12CDA">
              <w:rPr>
                <w:bCs/>
                <w:sz w:val="24"/>
                <w:szCs w:val="24"/>
              </w:rPr>
              <w:fldChar w:fldCharType="end"/>
            </w:r>
            <w:r w:rsidRPr="00E12CDA">
              <w:t xml:space="preserve"> z </w:t>
            </w:r>
            <w:r w:rsidRPr="00E12CDA">
              <w:rPr>
                <w:bCs/>
                <w:sz w:val="24"/>
                <w:szCs w:val="24"/>
              </w:rPr>
              <w:fldChar w:fldCharType="begin"/>
            </w:r>
            <w:r w:rsidRPr="00E12CDA">
              <w:rPr>
                <w:bCs/>
              </w:rPr>
              <w:instrText>NUMPAGES</w:instrText>
            </w:r>
            <w:r w:rsidRPr="00E12CDA">
              <w:rPr>
                <w:bCs/>
                <w:sz w:val="24"/>
                <w:szCs w:val="24"/>
              </w:rPr>
              <w:fldChar w:fldCharType="separate"/>
            </w:r>
            <w:r w:rsidR="00551779">
              <w:rPr>
                <w:bCs/>
                <w:noProof/>
              </w:rPr>
              <w:t>15</w:t>
            </w:r>
            <w:r w:rsidRPr="00E12CDA">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50C30" w14:textId="77777777" w:rsidR="0040220F" w:rsidRDefault="0040220F" w:rsidP="00272831">
      <w:pPr>
        <w:spacing w:after="0" w:line="240" w:lineRule="auto"/>
      </w:pPr>
      <w:r>
        <w:separator/>
      </w:r>
    </w:p>
  </w:footnote>
  <w:footnote w:type="continuationSeparator" w:id="0">
    <w:p w14:paraId="7551B4C8" w14:textId="77777777" w:rsidR="0040220F" w:rsidRDefault="0040220F" w:rsidP="00272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0FCBC" w14:textId="06EC6861" w:rsidR="0040220F" w:rsidRDefault="0040220F" w:rsidP="00E12CDA">
    <w:pPr>
      <w:pStyle w:val="Zhlav"/>
      <w:pBdr>
        <w:bottom w:val="single" w:sz="4" w:space="1" w:color="auto"/>
      </w:pBdr>
    </w:pPr>
    <w:r>
      <w:t>Smlouva o dílo: „</w:t>
    </w:r>
    <w:r w:rsidRPr="00C50E4F">
      <w:t>Informační a turistické centrum kostela sv. Jana Nepomuckého na Zelené hoře ve Žďáře nad Sázavou</w:t>
    </w:r>
    <w:r>
      <w:t xml:space="preserve"> – projektová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141B"/>
    <w:multiLevelType w:val="hybridMultilevel"/>
    <w:tmpl w:val="07D28838"/>
    <w:lvl w:ilvl="0" w:tplc="76BA2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D1C4E4E"/>
    <w:multiLevelType w:val="hybridMultilevel"/>
    <w:tmpl w:val="5E568946"/>
    <w:lvl w:ilvl="0" w:tplc="A5D45F32">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685D07"/>
    <w:multiLevelType w:val="hybridMultilevel"/>
    <w:tmpl w:val="64D477BC"/>
    <w:lvl w:ilvl="0" w:tplc="9D4E58C2">
      <w:start w:val="1"/>
      <w:numFmt w:val="bullet"/>
      <w:lvlText w:val="-"/>
      <w:lvlJc w:val="left"/>
      <w:pPr>
        <w:ind w:left="936" w:hanging="360"/>
      </w:pPr>
      <w:rPr>
        <w:rFonts w:ascii="Calibri" w:eastAsia="Times New Roman" w:hAnsi="Calibri" w:cs="Calibri"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3" w15:restartNumberingAfterBreak="0">
    <w:nsid w:val="4ED91BD3"/>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28B5273"/>
    <w:multiLevelType w:val="hybridMultilevel"/>
    <w:tmpl w:val="A78C4B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3032B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6ED10A1A"/>
    <w:multiLevelType w:val="hybridMultilevel"/>
    <w:tmpl w:val="64BACFB6"/>
    <w:lvl w:ilvl="0" w:tplc="76BA2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2D777D5"/>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7F53FE0"/>
    <w:multiLevelType w:val="hybridMultilevel"/>
    <w:tmpl w:val="8940CD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A4E49A0"/>
    <w:multiLevelType w:val="multilevel"/>
    <w:tmpl w:val="7B307646"/>
    <w:lvl w:ilvl="0">
      <w:start w:val="1"/>
      <w:numFmt w:val="decimal"/>
      <w:lvlText w:val="%1"/>
      <w:lvlJc w:val="left"/>
      <w:pPr>
        <w:ind w:left="432" w:hanging="432"/>
      </w:pPr>
    </w:lvl>
    <w:lvl w:ilvl="1">
      <w:start w:val="1"/>
      <w:numFmt w:val="lowerLetter"/>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7B496CDB"/>
    <w:multiLevelType w:val="hybridMultilevel"/>
    <w:tmpl w:val="9B64FA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
  </w:num>
  <w:num w:numId="9">
    <w:abstractNumId w:val="0"/>
  </w:num>
  <w:num w:numId="10">
    <w:abstractNumId w:val="5"/>
  </w:num>
  <w:num w:numId="11">
    <w:abstractNumId w:val="11"/>
  </w:num>
  <w:num w:numId="12">
    <w:abstractNumId w:val="9"/>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831"/>
    <w:rsid w:val="00012913"/>
    <w:rsid w:val="000130D9"/>
    <w:rsid w:val="000729E6"/>
    <w:rsid w:val="000A0EE3"/>
    <w:rsid w:val="000B4F16"/>
    <w:rsid w:val="000C5663"/>
    <w:rsid w:val="000E0D50"/>
    <w:rsid w:val="000E2316"/>
    <w:rsid w:val="00127D4A"/>
    <w:rsid w:val="0018110F"/>
    <w:rsid w:val="001A6E56"/>
    <w:rsid w:val="001B1C2A"/>
    <w:rsid w:val="001B246B"/>
    <w:rsid w:val="001D18CC"/>
    <w:rsid w:val="001D7B3D"/>
    <w:rsid w:val="001E2818"/>
    <w:rsid w:val="00202DD7"/>
    <w:rsid w:val="00233E56"/>
    <w:rsid w:val="002466E8"/>
    <w:rsid w:val="002523AB"/>
    <w:rsid w:val="00266B2F"/>
    <w:rsid w:val="00272831"/>
    <w:rsid w:val="002A278F"/>
    <w:rsid w:val="002A372D"/>
    <w:rsid w:val="00307D68"/>
    <w:rsid w:val="00364489"/>
    <w:rsid w:val="00380591"/>
    <w:rsid w:val="003F5753"/>
    <w:rsid w:val="004008BA"/>
    <w:rsid w:val="0040220F"/>
    <w:rsid w:val="004243B0"/>
    <w:rsid w:val="00484829"/>
    <w:rsid w:val="004B73DE"/>
    <w:rsid w:val="004F32A5"/>
    <w:rsid w:val="0051014B"/>
    <w:rsid w:val="00513CE0"/>
    <w:rsid w:val="00551779"/>
    <w:rsid w:val="005634F9"/>
    <w:rsid w:val="00584FD0"/>
    <w:rsid w:val="005935F1"/>
    <w:rsid w:val="005B1DBA"/>
    <w:rsid w:val="005B62AE"/>
    <w:rsid w:val="005C517E"/>
    <w:rsid w:val="005D4728"/>
    <w:rsid w:val="00631400"/>
    <w:rsid w:val="00632FAF"/>
    <w:rsid w:val="00651D81"/>
    <w:rsid w:val="00681C00"/>
    <w:rsid w:val="006820B6"/>
    <w:rsid w:val="00682869"/>
    <w:rsid w:val="006C5F65"/>
    <w:rsid w:val="006D48BE"/>
    <w:rsid w:val="006F1942"/>
    <w:rsid w:val="006F4522"/>
    <w:rsid w:val="00704A7B"/>
    <w:rsid w:val="00712F57"/>
    <w:rsid w:val="00713C90"/>
    <w:rsid w:val="00736E76"/>
    <w:rsid w:val="00767A5D"/>
    <w:rsid w:val="00793097"/>
    <w:rsid w:val="007A1536"/>
    <w:rsid w:val="007B0D89"/>
    <w:rsid w:val="007D02D5"/>
    <w:rsid w:val="007D5FFF"/>
    <w:rsid w:val="007F3AA2"/>
    <w:rsid w:val="00812DCB"/>
    <w:rsid w:val="0086408A"/>
    <w:rsid w:val="00870A12"/>
    <w:rsid w:val="008801E3"/>
    <w:rsid w:val="00881DB0"/>
    <w:rsid w:val="00885F1A"/>
    <w:rsid w:val="00886680"/>
    <w:rsid w:val="008B13BF"/>
    <w:rsid w:val="008B19AF"/>
    <w:rsid w:val="00913BF7"/>
    <w:rsid w:val="00915926"/>
    <w:rsid w:val="009463F9"/>
    <w:rsid w:val="00964513"/>
    <w:rsid w:val="00967C59"/>
    <w:rsid w:val="00994664"/>
    <w:rsid w:val="009C13CC"/>
    <w:rsid w:val="009C4470"/>
    <w:rsid w:val="009D0389"/>
    <w:rsid w:val="009D3FCC"/>
    <w:rsid w:val="009D538B"/>
    <w:rsid w:val="009D5B52"/>
    <w:rsid w:val="009E6A7F"/>
    <w:rsid w:val="009F0D7D"/>
    <w:rsid w:val="00A46E7A"/>
    <w:rsid w:val="00A537F8"/>
    <w:rsid w:val="00A92FD2"/>
    <w:rsid w:val="00A9736D"/>
    <w:rsid w:val="00AA5F46"/>
    <w:rsid w:val="00AB212E"/>
    <w:rsid w:val="00AC1C6D"/>
    <w:rsid w:val="00AD15FA"/>
    <w:rsid w:val="00AD2E65"/>
    <w:rsid w:val="00B5694C"/>
    <w:rsid w:val="00B610EA"/>
    <w:rsid w:val="00B85D21"/>
    <w:rsid w:val="00BB52C6"/>
    <w:rsid w:val="00BE4367"/>
    <w:rsid w:val="00BF3A99"/>
    <w:rsid w:val="00C01208"/>
    <w:rsid w:val="00C33718"/>
    <w:rsid w:val="00C371AF"/>
    <w:rsid w:val="00C44917"/>
    <w:rsid w:val="00C50E4F"/>
    <w:rsid w:val="00CB1800"/>
    <w:rsid w:val="00CC0A2B"/>
    <w:rsid w:val="00D00D54"/>
    <w:rsid w:val="00D038D5"/>
    <w:rsid w:val="00D36224"/>
    <w:rsid w:val="00D47627"/>
    <w:rsid w:val="00D47CBC"/>
    <w:rsid w:val="00D47DF8"/>
    <w:rsid w:val="00D72471"/>
    <w:rsid w:val="00D81E10"/>
    <w:rsid w:val="00D87CC3"/>
    <w:rsid w:val="00D917E0"/>
    <w:rsid w:val="00D9258A"/>
    <w:rsid w:val="00DD037A"/>
    <w:rsid w:val="00DD4A78"/>
    <w:rsid w:val="00DE0876"/>
    <w:rsid w:val="00E058E2"/>
    <w:rsid w:val="00E05CD1"/>
    <w:rsid w:val="00E12CDA"/>
    <w:rsid w:val="00E154F8"/>
    <w:rsid w:val="00E160D6"/>
    <w:rsid w:val="00E34213"/>
    <w:rsid w:val="00E620BC"/>
    <w:rsid w:val="00E62EAC"/>
    <w:rsid w:val="00E81BEB"/>
    <w:rsid w:val="00E8781A"/>
    <w:rsid w:val="00E936C6"/>
    <w:rsid w:val="00E962A1"/>
    <w:rsid w:val="00F10992"/>
    <w:rsid w:val="00F21EA5"/>
    <w:rsid w:val="00F22891"/>
    <w:rsid w:val="00F261E4"/>
    <w:rsid w:val="00F41777"/>
    <w:rsid w:val="00F438FF"/>
    <w:rsid w:val="00F6044C"/>
    <w:rsid w:val="00F66877"/>
    <w:rsid w:val="00F66B3F"/>
    <w:rsid w:val="00F7439F"/>
    <w:rsid w:val="00F81DC6"/>
    <w:rsid w:val="00F82462"/>
    <w:rsid w:val="00F91DDA"/>
    <w:rsid w:val="00FC0165"/>
    <w:rsid w:val="00FC40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DD4A07"/>
  <w15:chartTrackingRefBased/>
  <w15:docId w15:val="{727F9CD8-14D7-48B8-A76F-C2B9A085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831"/>
    <w:pPr>
      <w:jc w:val="both"/>
    </w:pPr>
  </w:style>
  <w:style w:type="paragraph" w:styleId="Nadpis1">
    <w:name w:val="heading 1"/>
    <w:aliases w:val="_Nadpis 1"/>
    <w:basedOn w:val="Normln"/>
    <w:next w:val="Normln"/>
    <w:link w:val="Nadpis1Char"/>
    <w:uiPriority w:val="99"/>
    <w:qFormat/>
    <w:rsid w:val="007B0D89"/>
    <w:pPr>
      <w:keepNext/>
      <w:keepLines/>
      <w:numPr>
        <w:numId w:val="1"/>
      </w:numPr>
      <w:spacing w:before="480" w:after="240"/>
      <w:outlineLvl w:val="0"/>
    </w:pPr>
    <w:rPr>
      <w:rFonts w:eastAsiaTheme="majorEastAsia" w:cstheme="majorBidi"/>
      <w:b/>
      <w:sz w:val="32"/>
      <w:szCs w:val="32"/>
    </w:rPr>
  </w:style>
  <w:style w:type="paragraph" w:styleId="Nadpis2">
    <w:name w:val="heading 2"/>
    <w:basedOn w:val="Normln"/>
    <w:next w:val="Normln"/>
    <w:link w:val="Nadpis2Char"/>
    <w:uiPriority w:val="9"/>
    <w:semiHidden/>
    <w:unhideWhenUsed/>
    <w:qFormat/>
    <w:rsid w:val="00C337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E62E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28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2831"/>
  </w:style>
  <w:style w:type="paragraph" w:styleId="Zpat">
    <w:name w:val="footer"/>
    <w:basedOn w:val="Normln"/>
    <w:link w:val="ZpatChar"/>
    <w:unhideWhenUsed/>
    <w:rsid w:val="00272831"/>
    <w:pPr>
      <w:tabs>
        <w:tab w:val="center" w:pos="4536"/>
        <w:tab w:val="right" w:pos="9072"/>
      </w:tabs>
      <w:spacing w:after="0" w:line="240" w:lineRule="auto"/>
    </w:pPr>
  </w:style>
  <w:style w:type="character" w:customStyle="1" w:styleId="ZpatChar">
    <w:name w:val="Zápatí Char"/>
    <w:basedOn w:val="Standardnpsmoodstavce"/>
    <w:link w:val="Zpat"/>
    <w:uiPriority w:val="99"/>
    <w:rsid w:val="00272831"/>
  </w:style>
  <w:style w:type="paragraph" w:customStyle="1" w:styleId="Vycentrovan">
    <w:name w:val="Vycentrovaný"/>
    <w:basedOn w:val="Normln"/>
    <w:link w:val="VycentrovanChar"/>
    <w:qFormat/>
    <w:rsid w:val="00272831"/>
    <w:pPr>
      <w:spacing w:after="0" w:line="240" w:lineRule="auto"/>
      <w:jc w:val="center"/>
    </w:pPr>
    <w:rPr>
      <w:rFonts w:ascii="Arial" w:eastAsia="Times New Roman" w:hAnsi="Arial" w:cs="Arial"/>
      <w:lang w:eastAsia="cs-CZ"/>
    </w:rPr>
  </w:style>
  <w:style w:type="character" w:customStyle="1" w:styleId="VycentrovanChar">
    <w:name w:val="Vycentrovaný Char"/>
    <w:basedOn w:val="Standardnpsmoodstavce"/>
    <w:link w:val="Vycentrovan"/>
    <w:rsid w:val="00272831"/>
    <w:rPr>
      <w:rFonts w:ascii="Arial" w:eastAsia="Times New Roman" w:hAnsi="Arial" w:cs="Arial"/>
      <w:lang w:eastAsia="cs-CZ"/>
    </w:rPr>
  </w:style>
  <w:style w:type="paragraph" w:customStyle="1" w:styleId="NadpisZD">
    <w:name w:val="Nadpis ZD"/>
    <w:basedOn w:val="Normln"/>
    <w:link w:val="NadpisZDChar"/>
    <w:qFormat/>
    <w:rsid w:val="00272831"/>
    <w:pPr>
      <w:spacing w:after="0" w:line="240" w:lineRule="auto"/>
    </w:pPr>
    <w:rPr>
      <w:rFonts w:ascii="Arial" w:eastAsia="Calibri" w:hAnsi="Arial" w:cs="Arial"/>
      <w:color w:val="1F497D"/>
      <w:sz w:val="24"/>
      <w:szCs w:val="24"/>
      <w:lang w:eastAsia="cs-CZ"/>
    </w:rPr>
  </w:style>
  <w:style w:type="character" w:customStyle="1" w:styleId="NadpisZDChar">
    <w:name w:val="Nadpis ZD Char"/>
    <w:basedOn w:val="Standardnpsmoodstavce"/>
    <w:link w:val="NadpisZD"/>
    <w:rsid w:val="00272831"/>
    <w:rPr>
      <w:rFonts w:ascii="Arial" w:eastAsia="Calibri" w:hAnsi="Arial" w:cs="Arial"/>
      <w:color w:val="1F497D"/>
      <w:sz w:val="24"/>
      <w:szCs w:val="24"/>
      <w:lang w:eastAsia="cs-CZ"/>
    </w:rPr>
  </w:style>
  <w:style w:type="table" w:styleId="Mkatabulky">
    <w:name w:val="Table Grid"/>
    <w:basedOn w:val="Normlntabulka"/>
    <w:uiPriority w:val="59"/>
    <w:rsid w:val="00272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272831"/>
    <w:pPr>
      <w:spacing w:after="0" w:line="240" w:lineRule="auto"/>
    </w:pPr>
    <w:rPr>
      <w:rFonts w:ascii="Arial" w:eastAsia="Times New Roman" w:hAnsi="Arial" w:cs="Arial"/>
      <w:lang w:eastAsia="cs-CZ"/>
    </w:rPr>
  </w:style>
  <w:style w:type="character" w:customStyle="1" w:styleId="ObyejnChar">
    <w:name w:val="Obyčejný Char"/>
    <w:basedOn w:val="Standardnpsmoodstavce"/>
    <w:link w:val="Obyejn"/>
    <w:rsid w:val="00272831"/>
    <w:rPr>
      <w:rFonts w:ascii="Arial" w:eastAsia="Times New Roman" w:hAnsi="Arial" w:cs="Arial"/>
      <w:lang w:eastAsia="cs-CZ"/>
    </w:rPr>
  </w:style>
  <w:style w:type="character" w:styleId="Siln">
    <w:name w:val="Strong"/>
    <w:basedOn w:val="Standardnpsmoodstavce"/>
    <w:uiPriority w:val="22"/>
    <w:qFormat/>
    <w:rsid w:val="00272831"/>
    <w:rPr>
      <w:b/>
      <w:bCs/>
    </w:rPr>
  </w:style>
  <w:style w:type="character" w:customStyle="1" w:styleId="Nadpis1Char">
    <w:name w:val="Nadpis 1 Char"/>
    <w:aliases w:val="_Nadpis 1 Char"/>
    <w:basedOn w:val="Standardnpsmoodstavce"/>
    <w:link w:val="Nadpis1"/>
    <w:uiPriority w:val="99"/>
    <w:rsid w:val="007B0D89"/>
    <w:rPr>
      <w:rFonts w:eastAsiaTheme="majorEastAsia" w:cstheme="majorBidi"/>
      <w:b/>
      <w:sz w:val="32"/>
      <w:szCs w:val="32"/>
    </w:rPr>
  </w:style>
  <w:style w:type="paragraph" w:customStyle="1" w:styleId="Styl2">
    <w:name w:val="Styl2"/>
    <w:basedOn w:val="Bezmezer"/>
    <w:link w:val="Styl2Char"/>
    <w:uiPriority w:val="99"/>
    <w:qFormat/>
    <w:rsid w:val="007B0D89"/>
    <w:pPr>
      <w:tabs>
        <w:tab w:val="num" w:pos="360"/>
      </w:tabs>
      <w:spacing w:before="120" w:after="120" w:line="276" w:lineRule="auto"/>
      <w:ind w:left="709" w:hanging="709"/>
    </w:pPr>
    <w:rPr>
      <w:rFonts w:eastAsia="Calibri" w:cs="Arial"/>
      <w:lang w:eastAsia="cs-CZ"/>
    </w:rPr>
  </w:style>
  <w:style w:type="paragraph" w:customStyle="1" w:styleId="Psmena">
    <w:name w:val="Písmena"/>
    <w:link w:val="PsmenaChar"/>
    <w:uiPriority w:val="99"/>
    <w:qFormat/>
    <w:rsid w:val="007B0D89"/>
    <w:pPr>
      <w:spacing w:after="0" w:line="276" w:lineRule="auto"/>
      <w:ind w:left="1134" w:hanging="425"/>
      <w:jc w:val="both"/>
    </w:pPr>
    <w:rPr>
      <w:rFonts w:ascii="Arial" w:eastAsiaTheme="majorEastAsia" w:hAnsi="Arial" w:cs="Arial"/>
      <w:bCs/>
      <w:sz w:val="20"/>
      <w:szCs w:val="20"/>
    </w:rPr>
  </w:style>
  <w:style w:type="paragraph" w:customStyle="1" w:styleId="rovezanadpis">
    <w:name w:val="Úroveň za nadpis"/>
    <w:basedOn w:val="Normln"/>
    <w:link w:val="rovezanadpisChar"/>
    <w:qFormat/>
    <w:rsid w:val="007B0D89"/>
    <w:pPr>
      <w:tabs>
        <w:tab w:val="left" w:pos="709"/>
      </w:tabs>
      <w:spacing w:before="60" w:after="60" w:line="276" w:lineRule="auto"/>
      <w:ind w:left="709" w:hanging="709"/>
    </w:pPr>
    <w:rPr>
      <w:rFonts w:ascii="Arial" w:eastAsia="Times New Roman" w:hAnsi="Arial" w:cs="Arial"/>
      <w:color w:val="000000" w:themeColor="text1"/>
      <w:sz w:val="20"/>
      <w:szCs w:val="20"/>
      <w:lang w:eastAsia="cs-CZ"/>
    </w:rPr>
  </w:style>
  <w:style w:type="character" w:customStyle="1" w:styleId="rovezanadpisChar">
    <w:name w:val="Úroveň za nadpis Char"/>
    <w:basedOn w:val="Standardnpsmoodstavce"/>
    <w:link w:val="rovezanadpis"/>
    <w:rsid w:val="007B0D89"/>
    <w:rPr>
      <w:rFonts w:ascii="Arial" w:eastAsia="Times New Roman" w:hAnsi="Arial" w:cs="Arial"/>
      <w:color w:val="000000" w:themeColor="text1"/>
      <w:sz w:val="20"/>
      <w:szCs w:val="20"/>
      <w:lang w:eastAsia="cs-CZ"/>
    </w:rPr>
  </w:style>
  <w:style w:type="paragraph" w:styleId="Bezmezer">
    <w:name w:val="No Spacing"/>
    <w:uiPriority w:val="1"/>
    <w:qFormat/>
    <w:rsid w:val="007B0D89"/>
    <w:pPr>
      <w:spacing w:after="0" w:line="240" w:lineRule="auto"/>
      <w:jc w:val="both"/>
    </w:pPr>
  </w:style>
  <w:style w:type="paragraph" w:styleId="Odstavecseseznamem">
    <w:name w:val="List Paragraph"/>
    <w:basedOn w:val="Normln"/>
    <w:uiPriority w:val="34"/>
    <w:qFormat/>
    <w:rsid w:val="00F6044C"/>
    <w:pPr>
      <w:ind w:left="720"/>
      <w:contextualSpacing/>
    </w:pPr>
  </w:style>
  <w:style w:type="character" w:customStyle="1" w:styleId="Nadpis2Char">
    <w:name w:val="Nadpis 2 Char"/>
    <w:basedOn w:val="Standardnpsmoodstavce"/>
    <w:link w:val="Nadpis2"/>
    <w:uiPriority w:val="9"/>
    <w:semiHidden/>
    <w:rsid w:val="00C33718"/>
    <w:rPr>
      <w:rFonts w:asciiTheme="majorHAnsi" w:eastAsiaTheme="majorEastAsia" w:hAnsiTheme="majorHAnsi" w:cstheme="majorBidi"/>
      <w:color w:val="2E74B5" w:themeColor="accent1" w:themeShade="BF"/>
      <w:sz w:val="26"/>
      <w:szCs w:val="26"/>
    </w:rPr>
  </w:style>
  <w:style w:type="paragraph" w:styleId="Textbubliny">
    <w:name w:val="Balloon Text"/>
    <w:basedOn w:val="Normln"/>
    <w:link w:val="TextbublinyChar"/>
    <w:uiPriority w:val="99"/>
    <w:semiHidden/>
    <w:unhideWhenUsed/>
    <w:rsid w:val="000A0EE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0EE3"/>
    <w:rPr>
      <w:rFonts w:ascii="Segoe UI" w:hAnsi="Segoe UI" w:cs="Segoe UI"/>
      <w:sz w:val="18"/>
      <w:szCs w:val="18"/>
    </w:rPr>
  </w:style>
  <w:style w:type="character" w:styleId="Hypertextovodkaz">
    <w:name w:val="Hyperlink"/>
    <w:basedOn w:val="Standardnpsmoodstavce"/>
    <w:uiPriority w:val="99"/>
    <w:unhideWhenUsed/>
    <w:rsid w:val="00D47DF8"/>
    <w:rPr>
      <w:color w:val="0563C1" w:themeColor="hyperlink"/>
      <w:u w:val="single"/>
    </w:rPr>
  </w:style>
  <w:style w:type="paragraph" w:styleId="Podnadpis">
    <w:name w:val="Subtitle"/>
    <w:aliases w:val="Podstyl"/>
    <w:basedOn w:val="Normln"/>
    <w:next w:val="Normln"/>
    <w:link w:val="PodnadpisChar"/>
    <w:uiPriority w:val="99"/>
    <w:qFormat/>
    <w:rsid w:val="00681C00"/>
    <w:pPr>
      <w:keepNext/>
      <w:spacing w:before="120" w:after="120" w:line="240" w:lineRule="auto"/>
      <w:ind w:left="3402" w:hanging="2693"/>
    </w:pPr>
    <w:rPr>
      <w:rFonts w:ascii="Arial" w:eastAsia="Calibri" w:hAnsi="Arial" w:cs="Arial"/>
      <w:color w:val="000000"/>
      <w:sz w:val="20"/>
      <w:szCs w:val="20"/>
    </w:rPr>
  </w:style>
  <w:style w:type="character" w:customStyle="1" w:styleId="PodnadpisChar">
    <w:name w:val="Podnadpis Char"/>
    <w:aliases w:val="Podstyl Char"/>
    <w:basedOn w:val="Standardnpsmoodstavce"/>
    <w:link w:val="Podnadpis"/>
    <w:uiPriority w:val="99"/>
    <w:rsid w:val="00681C00"/>
    <w:rPr>
      <w:rFonts w:ascii="Arial" w:eastAsia="Calibri" w:hAnsi="Arial" w:cs="Arial"/>
      <w:color w:val="000000"/>
      <w:sz w:val="20"/>
      <w:szCs w:val="20"/>
    </w:rPr>
  </w:style>
  <w:style w:type="character" w:customStyle="1" w:styleId="PsmenaChar">
    <w:name w:val="Písmena Char"/>
    <w:basedOn w:val="Standardnpsmoodstavce"/>
    <w:link w:val="Psmena"/>
    <w:uiPriority w:val="99"/>
    <w:rsid w:val="00681C00"/>
    <w:rPr>
      <w:rFonts w:ascii="Arial" w:eastAsiaTheme="majorEastAsia" w:hAnsi="Arial" w:cs="Arial"/>
      <w:bCs/>
      <w:sz w:val="20"/>
      <w:szCs w:val="20"/>
    </w:rPr>
  </w:style>
  <w:style w:type="paragraph" w:customStyle="1" w:styleId="sla">
    <w:name w:val="Čísla"/>
    <w:basedOn w:val="Normln"/>
    <w:qFormat/>
    <w:rsid w:val="006D48BE"/>
    <w:pPr>
      <w:numPr>
        <w:numId w:val="5"/>
      </w:numPr>
      <w:spacing w:after="0" w:line="276" w:lineRule="auto"/>
      <w:ind w:left="851" w:hanging="284"/>
    </w:pPr>
    <w:rPr>
      <w:rFonts w:eastAsia="Times New Roman" w:cs="Calibri"/>
      <w:lang w:eastAsia="cs-CZ"/>
    </w:rPr>
  </w:style>
  <w:style w:type="character" w:styleId="Odkaznakoment">
    <w:name w:val="annotation reference"/>
    <w:basedOn w:val="Standardnpsmoodstavce"/>
    <w:uiPriority w:val="99"/>
    <w:semiHidden/>
    <w:unhideWhenUsed/>
    <w:rsid w:val="007A1536"/>
    <w:rPr>
      <w:sz w:val="16"/>
      <w:szCs w:val="16"/>
    </w:rPr>
  </w:style>
  <w:style w:type="paragraph" w:styleId="Textkomente">
    <w:name w:val="annotation text"/>
    <w:basedOn w:val="Normln"/>
    <w:link w:val="TextkomenteChar"/>
    <w:uiPriority w:val="99"/>
    <w:semiHidden/>
    <w:unhideWhenUsed/>
    <w:rsid w:val="007A1536"/>
    <w:pPr>
      <w:spacing w:line="240" w:lineRule="auto"/>
    </w:pPr>
    <w:rPr>
      <w:sz w:val="20"/>
      <w:szCs w:val="20"/>
    </w:rPr>
  </w:style>
  <w:style w:type="character" w:customStyle="1" w:styleId="TextkomenteChar">
    <w:name w:val="Text komentáře Char"/>
    <w:basedOn w:val="Standardnpsmoodstavce"/>
    <w:link w:val="Textkomente"/>
    <w:uiPriority w:val="99"/>
    <w:semiHidden/>
    <w:rsid w:val="007A1536"/>
    <w:rPr>
      <w:sz w:val="20"/>
      <w:szCs w:val="20"/>
    </w:rPr>
  </w:style>
  <w:style w:type="paragraph" w:styleId="Pedmtkomente">
    <w:name w:val="annotation subject"/>
    <w:basedOn w:val="Textkomente"/>
    <w:next w:val="Textkomente"/>
    <w:link w:val="PedmtkomenteChar"/>
    <w:uiPriority w:val="99"/>
    <w:semiHidden/>
    <w:unhideWhenUsed/>
    <w:rsid w:val="007A1536"/>
    <w:rPr>
      <w:b/>
      <w:bCs/>
    </w:rPr>
  </w:style>
  <w:style w:type="character" w:customStyle="1" w:styleId="PedmtkomenteChar">
    <w:name w:val="Předmět komentáře Char"/>
    <w:basedOn w:val="TextkomenteChar"/>
    <w:link w:val="Pedmtkomente"/>
    <w:uiPriority w:val="99"/>
    <w:semiHidden/>
    <w:rsid w:val="007A1536"/>
    <w:rPr>
      <w:b/>
      <w:bCs/>
      <w:sz w:val="20"/>
      <w:szCs w:val="20"/>
    </w:rPr>
  </w:style>
  <w:style w:type="character" w:customStyle="1" w:styleId="Styl2Char">
    <w:name w:val="Styl2 Char"/>
    <w:link w:val="Styl2"/>
    <w:uiPriority w:val="99"/>
    <w:locked/>
    <w:rsid w:val="00704A7B"/>
    <w:rPr>
      <w:rFonts w:eastAsia="Calibri" w:cs="Arial"/>
      <w:lang w:eastAsia="cs-CZ"/>
    </w:rPr>
  </w:style>
  <w:style w:type="paragraph" w:customStyle="1" w:styleId="OdstavecII">
    <w:name w:val="Odstavec_II"/>
    <w:basedOn w:val="Nadpis1"/>
    <w:next w:val="Normln"/>
    <w:qFormat/>
    <w:rsid w:val="00266B2F"/>
    <w:pPr>
      <w:keepLines w:val="0"/>
      <w:numPr>
        <w:numId w:val="0"/>
      </w:numPr>
      <w:spacing w:before="0" w:after="120" w:line="276" w:lineRule="auto"/>
    </w:pPr>
    <w:rPr>
      <w:rFonts w:ascii="Arial Narrow" w:eastAsia="Calibri" w:hAnsi="Arial Narrow" w:cs="Times New Roman"/>
      <w:b w:val="0"/>
      <w:color w:val="000000"/>
      <w:sz w:val="22"/>
      <w:szCs w:val="22"/>
    </w:rPr>
  </w:style>
  <w:style w:type="paragraph" w:customStyle="1" w:styleId="Psmeno">
    <w:name w:val="Písmeno"/>
    <w:basedOn w:val="Nadpis1"/>
    <w:qFormat/>
    <w:rsid w:val="00E058E2"/>
    <w:pPr>
      <w:keepLines w:val="0"/>
      <w:numPr>
        <w:numId w:val="0"/>
      </w:numPr>
      <w:spacing w:before="0" w:after="120" w:line="276" w:lineRule="auto"/>
    </w:pPr>
    <w:rPr>
      <w:rFonts w:ascii="Arial Narrow" w:eastAsia="Calibri" w:hAnsi="Arial Narrow" w:cs="Arial"/>
      <w:b w:val="0"/>
      <w:bCs/>
      <w:kern w:val="32"/>
      <w:sz w:val="22"/>
      <w:szCs w:val="22"/>
      <w:lang w:eastAsia="cs-CZ"/>
    </w:rPr>
  </w:style>
  <w:style w:type="paragraph" w:customStyle="1" w:styleId="Podtitul">
    <w:name w:val="Podtitul"/>
    <w:basedOn w:val="Normln"/>
    <w:qFormat/>
    <w:rsid w:val="00C371AF"/>
    <w:pPr>
      <w:spacing w:after="0" w:line="240" w:lineRule="auto"/>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C371AF"/>
    <w:pPr>
      <w:spacing w:after="0" w:line="240" w:lineRule="auto"/>
      <w:ind w:left="360"/>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rsid w:val="00C371AF"/>
    <w:rPr>
      <w:rFonts w:ascii="Arial" w:eastAsia="Times New Roman" w:hAnsi="Arial" w:cs="Times New Roman"/>
      <w:sz w:val="20"/>
      <w:szCs w:val="20"/>
      <w:lang w:eastAsia="cs-CZ"/>
    </w:rPr>
  </w:style>
  <w:style w:type="character" w:customStyle="1" w:styleId="Nadpis3Char">
    <w:name w:val="Nadpis 3 Char"/>
    <w:basedOn w:val="Standardnpsmoodstavce"/>
    <w:link w:val="Nadpis3"/>
    <w:uiPriority w:val="9"/>
    <w:semiHidden/>
    <w:rsid w:val="00E62EA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15</Pages>
  <Words>4536</Words>
  <Characters>26768</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Oprchalová Lucie</dc:creator>
  <cp:keywords/>
  <dc:description/>
  <cp:lastModifiedBy>Oprchalová Lucie</cp:lastModifiedBy>
  <cp:revision>10</cp:revision>
  <cp:lastPrinted>2021-04-26T13:15:00Z</cp:lastPrinted>
  <dcterms:created xsi:type="dcterms:W3CDTF">2021-04-26T13:02:00Z</dcterms:created>
  <dcterms:modified xsi:type="dcterms:W3CDTF">2021-04-27T14:47:00Z</dcterms:modified>
</cp:coreProperties>
</file>