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F5B1" w14:textId="77777777" w:rsidR="00AA22FF" w:rsidRDefault="00AA22FF" w:rsidP="006A450E">
      <w:pPr>
        <w:jc w:val="center"/>
        <w:rPr>
          <w:b/>
        </w:rPr>
      </w:pPr>
      <w:r>
        <w:rPr>
          <w:b/>
        </w:rPr>
        <w:t>Vzor a pokyny</w:t>
      </w:r>
    </w:p>
    <w:p w14:paraId="3C19B27C" w14:textId="05215D75" w:rsidR="00AC23F2" w:rsidRPr="006A450E" w:rsidRDefault="00AC23F2" w:rsidP="006A450E">
      <w:pPr>
        <w:jc w:val="center"/>
        <w:rPr>
          <w:b/>
        </w:rPr>
      </w:pPr>
      <w:r w:rsidRPr="006A450E">
        <w:rPr>
          <w:b/>
        </w:rPr>
        <w:t>Plachty pro realizace staveb</w:t>
      </w:r>
    </w:p>
    <w:p w14:paraId="40E10614" w14:textId="77777777" w:rsidR="006A450E" w:rsidRDefault="006A450E">
      <w:r>
        <w:t xml:space="preserve">Rozměr plachty: </w:t>
      </w:r>
    </w:p>
    <w:p w14:paraId="13B30E9A" w14:textId="77777777" w:rsidR="00D4625C" w:rsidRDefault="0078299E" w:rsidP="006A450E">
      <w:pPr>
        <w:pStyle w:val="Odstavecseseznamem"/>
        <w:numPr>
          <w:ilvl w:val="0"/>
          <w:numId w:val="3"/>
        </w:numPr>
      </w:pPr>
      <w:r>
        <w:t>3500 mm x 1800 mm</w:t>
      </w:r>
      <w:r w:rsidR="00551C10">
        <w:t xml:space="preserve"> (standardní rozměr </w:t>
      </w:r>
      <w:r w:rsidR="00307619">
        <w:t>mobilního oplocení</w:t>
      </w:r>
      <w:r w:rsidR="00551C10">
        <w:t>)</w:t>
      </w:r>
    </w:p>
    <w:p w14:paraId="5743DB8C" w14:textId="77777777" w:rsidR="00D4625C" w:rsidRDefault="00D4625C">
      <w:r>
        <w:t>Materiál:</w:t>
      </w:r>
    </w:p>
    <w:p w14:paraId="614A6D23" w14:textId="77777777" w:rsidR="00D4625C" w:rsidRDefault="00444AA6" w:rsidP="006A450E">
      <w:pPr>
        <w:pStyle w:val="Odstavecseseznamem"/>
        <w:numPr>
          <w:ilvl w:val="0"/>
          <w:numId w:val="2"/>
        </w:numPr>
      </w:pPr>
      <w:r>
        <w:t>PVC placht</w:t>
      </w:r>
      <w:r w:rsidR="00D4625C">
        <w:t>a</w:t>
      </w:r>
    </w:p>
    <w:p w14:paraId="7F49CB67" w14:textId="77777777" w:rsidR="00F032D7" w:rsidRDefault="006A450E" w:rsidP="006A450E">
      <w:pPr>
        <w:pStyle w:val="Odstavecseseznamem"/>
        <w:numPr>
          <w:ilvl w:val="0"/>
          <w:numId w:val="2"/>
        </w:numPr>
      </w:pPr>
      <w:r>
        <w:t>o</w:t>
      </w:r>
      <w:r w:rsidR="00F032D7">
        <w:t>ka na uchycení</w:t>
      </w:r>
      <w:r>
        <w:t xml:space="preserve"> cca</w:t>
      </w:r>
      <w:r w:rsidR="00F032D7">
        <w:t xml:space="preserve"> 30 cm rozestupy</w:t>
      </w:r>
    </w:p>
    <w:p w14:paraId="57B70DD2" w14:textId="77777777" w:rsidR="00F032D7" w:rsidRDefault="00307619">
      <w:r>
        <w:t>Postup realizace:</w:t>
      </w:r>
    </w:p>
    <w:p w14:paraId="249A1864" w14:textId="20C73F5A" w:rsidR="00F032D7" w:rsidRDefault="00307619" w:rsidP="00575BD6">
      <w:pPr>
        <w:pStyle w:val="Odstavecseseznamem"/>
        <w:numPr>
          <w:ilvl w:val="0"/>
          <w:numId w:val="4"/>
        </w:numPr>
        <w:jc w:val="both"/>
      </w:pPr>
      <w:r>
        <w:t xml:space="preserve">Grafické podklady včetně tiskových dat </w:t>
      </w:r>
      <w:r w:rsidR="00722430">
        <w:t xml:space="preserve">koordinuje </w:t>
      </w:r>
      <w:r>
        <w:t>město (OŠKSM)</w:t>
      </w:r>
    </w:p>
    <w:p w14:paraId="46A68BC5" w14:textId="37DCF13E" w:rsidR="00307619" w:rsidRDefault="00307619" w:rsidP="00575BD6">
      <w:pPr>
        <w:pStyle w:val="Odstavecseseznamem"/>
        <w:numPr>
          <w:ilvl w:val="0"/>
          <w:numId w:val="4"/>
        </w:numPr>
        <w:jc w:val="both"/>
      </w:pPr>
      <w:r>
        <w:t>Konkrétní požadavky na loga a publicitu budou řešeny mezi OŠKSM a vedoucím projektu v rámci MěÚ</w:t>
      </w:r>
      <w:r w:rsidR="00722430">
        <w:t xml:space="preserve"> a dodavatelem</w:t>
      </w:r>
      <w:r w:rsidR="0069693E">
        <w:t>.</w:t>
      </w:r>
    </w:p>
    <w:p w14:paraId="65D7AF22" w14:textId="321FB110" w:rsidR="00F032D7" w:rsidRDefault="00307619" w:rsidP="00575BD6">
      <w:pPr>
        <w:pStyle w:val="Odstavecseseznamem"/>
        <w:numPr>
          <w:ilvl w:val="0"/>
          <w:numId w:val="4"/>
        </w:numPr>
        <w:jc w:val="both"/>
      </w:pPr>
      <w:r>
        <w:t>Tisk bude zajištěn po individuální dohodě s konkrétním dodavatelem. Buď zajistí město, nebo sám dodavatel</w:t>
      </w:r>
      <w:r w:rsidR="00722430">
        <w:t>.</w:t>
      </w:r>
    </w:p>
    <w:p w14:paraId="1E669407" w14:textId="2439B6F2" w:rsidR="00F032D7" w:rsidRDefault="006A450E" w:rsidP="00575BD6">
      <w:pPr>
        <w:pStyle w:val="Odstavecseseznamem"/>
        <w:numPr>
          <w:ilvl w:val="0"/>
          <w:numId w:val="4"/>
        </w:numPr>
        <w:jc w:val="both"/>
      </w:pPr>
      <w:r>
        <w:t>Fakturu hradí</w:t>
      </w:r>
      <w:r w:rsidR="00307619">
        <w:t xml:space="preserve"> vždy dodavatel</w:t>
      </w:r>
      <w:r w:rsidR="00722430">
        <w:t xml:space="preserve"> vč. </w:t>
      </w:r>
      <w:r w:rsidR="00307619">
        <w:t>náklad</w:t>
      </w:r>
      <w:r w:rsidR="00722430">
        <w:t>ů</w:t>
      </w:r>
      <w:r w:rsidR="00307619">
        <w:t xml:space="preserve"> na tisk a dopravu</w:t>
      </w:r>
      <w:r w:rsidR="00722430">
        <w:t>.</w:t>
      </w:r>
    </w:p>
    <w:p w14:paraId="6049A0DD" w14:textId="11DE9F53" w:rsidR="00307619" w:rsidRDefault="00307619" w:rsidP="00575BD6">
      <w:pPr>
        <w:pStyle w:val="Odstavecseseznamem"/>
        <w:numPr>
          <w:ilvl w:val="0"/>
          <w:numId w:val="4"/>
        </w:numPr>
        <w:jc w:val="both"/>
      </w:pPr>
      <w:r>
        <w:t>Instalaci plachty zajistí dodavatel na vlastní mobilní oplocení</w:t>
      </w:r>
      <w:r w:rsidR="00722430">
        <w:t xml:space="preserve"> nebo jiné zařízení.</w:t>
      </w:r>
    </w:p>
    <w:p w14:paraId="03AD33B4" w14:textId="77777777" w:rsidR="00950D21" w:rsidRDefault="00950D21" w:rsidP="00575BD6">
      <w:pPr>
        <w:pStyle w:val="Odstavecseseznamem"/>
        <w:numPr>
          <w:ilvl w:val="0"/>
          <w:numId w:val="4"/>
        </w:numPr>
        <w:spacing w:after="0"/>
        <w:jc w:val="both"/>
      </w:pPr>
      <w:r>
        <w:t xml:space="preserve">Plachta musí být vyvěšena bez zbytečných odkladů, nejpozději v den zahájení prací. </w:t>
      </w:r>
    </w:p>
    <w:p w14:paraId="26A525B5" w14:textId="5C21FA1C" w:rsidR="00575BD6" w:rsidRDefault="00575BD6" w:rsidP="00575BD6">
      <w:pPr>
        <w:pStyle w:val="Prosttext"/>
        <w:numPr>
          <w:ilvl w:val="0"/>
          <w:numId w:val="4"/>
        </w:numPr>
        <w:jc w:val="both"/>
      </w:pPr>
      <w:r>
        <w:t>Um</w:t>
      </w:r>
      <w:r w:rsidR="00790E2C">
        <w:t>í</w:t>
      </w:r>
      <w:r>
        <w:t>st</w:t>
      </w:r>
      <w:r w:rsidR="00790E2C">
        <w:t>ě</w:t>
      </w:r>
      <w:r>
        <w:t>n</w:t>
      </w:r>
      <w:r w:rsidR="00790E2C">
        <w:t>í</w:t>
      </w:r>
      <w:r>
        <w:t>: na viditeln</w:t>
      </w:r>
      <w:r w:rsidR="00790E2C">
        <w:t>é</w:t>
      </w:r>
      <w:r>
        <w:t>m a pro ve</w:t>
      </w:r>
      <w:r w:rsidR="00790E2C">
        <w:t>ře</w:t>
      </w:r>
      <w:r>
        <w:t xml:space="preserve">jnost dobře přístupném místě, po odsouhlasení s </w:t>
      </w:r>
      <w:r w:rsidR="00722430">
        <w:t>městem</w:t>
      </w:r>
      <w:r>
        <w:t>.</w:t>
      </w:r>
    </w:p>
    <w:p w14:paraId="28A455C4" w14:textId="77777777" w:rsidR="00575BD6" w:rsidRDefault="00575BD6" w:rsidP="00575BD6">
      <w:pPr>
        <w:pStyle w:val="Prosttext"/>
        <w:numPr>
          <w:ilvl w:val="0"/>
          <w:numId w:val="4"/>
        </w:numPr>
        <w:jc w:val="both"/>
      </w:pPr>
      <w:r>
        <w:t>Počet plachet u dané realizace se přizpůsobí podle rozsahu dané realizace, vždy min. 1 plachta (dle velikosti řešeného území, např. podle vstupů nebo přístupových míst do území dotčeného stavbou, míra společenské závažnosti dopadu dočasných omezení způsobených stavbou)</w:t>
      </w:r>
    </w:p>
    <w:p w14:paraId="437AFED8" w14:textId="77777777" w:rsidR="00575BD6" w:rsidRDefault="00575BD6" w:rsidP="00575BD6">
      <w:pPr>
        <w:pStyle w:val="Prosttext"/>
        <w:numPr>
          <w:ilvl w:val="0"/>
          <w:numId w:val="4"/>
        </w:numPr>
      </w:pPr>
      <w:r>
        <w:t>Kde to bude relevantní (např. uzavřené ulice ) -omlouváme se za dočasné omezení /brzy po novém apod./</w:t>
      </w:r>
    </w:p>
    <w:p w14:paraId="608F789D" w14:textId="77777777" w:rsidR="00575BD6" w:rsidRDefault="00575BD6" w:rsidP="00575BD6">
      <w:pPr>
        <w:pStyle w:val="Prosttext"/>
        <w:ind w:left="720"/>
      </w:pPr>
    </w:p>
    <w:p w14:paraId="12EF2606" w14:textId="77777777" w:rsidR="001354C2" w:rsidRDefault="001354C2" w:rsidP="00307619"/>
    <w:p w14:paraId="7B927524" w14:textId="77777777" w:rsidR="00307619" w:rsidRDefault="00307619" w:rsidP="00307619">
      <w:r>
        <w:t xml:space="preserve">VZOR </w:t>
      </w:r>
    </w:p>
    <w:p w14:paraId="3CA4D26D" w14:textId="77777777" w:rsidR="00444AA6" w:rsidRDefault="00943BC9">
      <w:r>
        <w:rPr>
          <w:noProof/>
          <w:lang w:eastAsia="cs-CZ"/>
        </w:rPr>
        <w:drawing>
          <wp:inline distT="0" distB="0" distL="0" distR="0" wp14:anchorId="1A296C40" wp14:editId="422AA61F">
            <wp:extent cx="5760720" cy="295630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869F2"/>
    <w:multiLevelType w:val="hybridMultilevel"/>
    <w:tmpl w:val="7AA69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8666F"/>
    <w:multiLevelType w:val="hybridMultilevel"/>
    <w:tmpl w:val="0150B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63F97"/>
    <w:multiLevelType w:val="hybridMultilevel"/>
    <w:tmpl w:val="9F74B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0319B"/>
    <w:multiLevelType w:val="hybridMultilevel"/>
    <w:tmpl w:val="A1387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61508">
    <w:abstractNumId w:val="3"/>
  </w:num>
  <w:num w:numId="2" w16cid:durableId="1838768398">
    <w:abstractNumId w:val="2"/>
  </w:num>
  <w:num w:numId="3" w16cid:durableId="1383481492">
    <w:abstractNumId w:val="1"/>
  </w:num>
  <w:num w:numId="4" w16cid:durableId="475689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99E"/>
    <w:rsid w:val="0010353A"/>
    <w:rsid w:val="001354C2"/>
    <w:rsid w:val="002F2324"/>
    <w:rsid w:val="00307619"/>
    <w:rsid w:val="00444AA6"/>
    <w:rsid w:val="004A5568"/>
    <w:rsid w:val="00551C10"/>
    <w:rsid w:val="00575BD6"/>
    <w:rsid w:val="0069693E"/>
    <w:rsid w:val="006A450E"/>
    <w:rsid w:val="00722430"/>
    <w:rsid w:val="0078299E"/>
    <w:rsid w:val="00790E2C"/>
    <w:rsid w:val="00943BC9"/>
    <w:rsid w:val="00950D21"/>
    <w:rsid w:val="00AA22FF"/>
    <w:rsid w:val="00AC23F2"/>
    <w:rsid w:val="00D4625C"/>
    <w:rsid w:val="00DA1EDA"/>
    <w:rsid w:val="00DB7BE9"/>
    <w:rsid w:val="00E453A3"/>
    <w:rsid w:val="00E70443"/>
    <w:rsid w:val="00F032D7"/>
    <w:rsid w:val="00F1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F71A"/>
  <w15:docId w15:val="{787027E9-471E-48E5-9CE5-6ED52A2C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450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076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76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76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76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761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6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75BD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BD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9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4FC9-77A1-4CE9-848A-312E4788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Vykoukalová Hana Mgr.</dc:creator>
  <cp:lastModifiedBy>Wurzelová Dana Ing.</cp:lastModifiedBy>
  <cp:revision>4</cp:revision>
  <dcterms:created xsi:type="dcterms:W3CDTF">2023-04-24T14:26:00Z</dcterms:created>
  <dcterms:modified xsi:type="dcterms:W3CDTF">2023-04-24T14:27:00Z</dcterms:modified>
</cp:coreProperties>
</file>