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0A7A6" w14:textId="04694E76" w:rsidR="00F752C6" w:rsidRDefault="00CB7984">
      <w:pPr>
        <w:spacing w:after="493"/>
        <w:ind w:left="-326"/>
      </w:pPr>
      <w:r>
        <w:rPr>
          <w:rFonts w:ascii="Times New Roman" w:eastAsia="Times New Roman" w:hAnsi="Times New Roman" w:cs="Times New Roman"/>
          <w:noProof/>
          <w:sz w:val="40"/>
        </w:rPr>
        <w:drawing>
          <wp:anchor distT="0" distB="0" distL="114300" distR="114300" simplePos="0" relativeHeight="251665408" behindDoc="1" locked="0" layoutInCell="1" allowOverlap="1" wp14:anchorId="3CE44F74" wp14:editId="5F55953E">
            <wp:simplePos x="0" y="0"/>
            <wp:positionH relativeFrom="column">
              <wp:posOffset>2266302</wp:posOffset>
            </wp:positionH>
            <wp:positionV relativeFrom="paragraph">
              <wp:posOffset>-4484053</wp:posOffset>
            </wp:positionV>
            <wp:extent cx="474339" cy="8297729"/>
            <wp:effectExtent l="0" t="6668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4339" cy="8297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41A6A79" wp14:editId="55097ED0">
            <wp:extent cx="2540472" cy="614149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5732" cy="617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9758" w:type="dxa"/>
        <w:tblInd w:w="-368" w:type="dxa"/>
        <w:tblCellMar>
          <w:top w:w="43" w:type="dxa"/>
          <w:left w:w="112" w:type="dxa"/>
          <w:right w:w="64" w:type="dxa"/>
        </w:tblCellMar>
        <w:tblLook w:val="04A0" w:firstRow="1" w:lastRow="0" w:firstColumn="1" w:lastColumn="0" w:noHBand="0" w:noVBand="1"/>
      </w:tblPr>
      <w:tblGrid>
        <w:gridCol w:w="9758"/>
      </w:tblGrid>
      <w:tr w:rsidR="00F752C6" w14:paraId="0B104A53" w14:textId="77777777">
        <w:trPr>
          <w:trHeight w:val="631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E1F211" w14:textId="3B2DEB35" w:rsidR="00EF64B3" w:rsidRPr="00CB7984" w:rsidRDefault="00CB7984" w:rsidP="00CB7984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Název </w:t>
            </w:r>
            <w:proofErr w:type="gramStart"/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akce: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F86B5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End"/>
            <w:r w:rsidR="00F86B51">
              <w:rPr>
                <w:rFonts w:ascii="Times New Roman" w:eastAsia="Times New Roman" w:hAnsi="Times New Roman" w:cs="Times New Roman"/>
                <w:sz w:val="20"/>
              </w:rPr>
              <w:t xml:space="preserve">          </w:t>
            </w:r>
            <w:r w:rsidR="00EF64B3" w:rsidRPr="00E251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FOTOVOLTAICKÁ ELEKTRÁRNA NA BUDOVĚ </w:t>
            </w:r>
            <w:r w:rsidR="00700A86" w:rsidRPr="00E251A2">
              <w:rPr>
                <w:rFonts w:ascii="Times New Roman" w:eastAsia="Times New Roman" w:hAnsi="Times New Roman" w:cs="Times New Roman"/>
                <w:sz w:val="20"/>
                <w:szCs w:val="20"/>
              </w:rPr>
              <w:t>ZŠ KOMENSKÉHO</w:t>
            </w:r>
            <w:r w:rsidR="007D5D8C" w:rsidRPr="00E251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FVE </w:t>
            </w:r>
            <w:r w:rsidR="00700A86" w:rsidRPr="00E251A2">
              <w:rPr>
                <w:rFonts w:ascii="Times New Roman" w:eastAsia="Times New Roman" w:hAnsi="Times New Roman" w:cs="Times New Roman"/>
                <w:sz w:val="20"/>
                <w:szCs w:val="20"/>
              </w:rPr>
              <w:t>48,4</w:t>
            </w:r>
            <w:r w:rsidR="007D5D8C" w:rsidRPr="00E251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D5D8C" w:rsidRPr="00E251A2">
              <w:rPr>
                <w:rFonts w:ascii="Times New Roman" w:eastAsia="Times New Roman" w:hAnsi="Times New Roman" w:cs="Times New Roman"/>
                <w:sz w:val="20"/>
                <w:szCs w:val="20"/>
              </w:rPr>
              <w:t>kWp</w:t>
            </w:r>
            <w:proofErr w:type="spellEnd"/>
            <w:r w:rsidR="007D5D8C" w:rsidRPr="007D5D8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F752C6" w14:paraId="29758747" w14:textId="77777777">
        <w:trPr>
          <w:trHeight w:val="631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F2CB7F" w14:textId="07628DA0" w:rsidR="00F752C6" w:rsidRDefault="00CB7984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Místo </w:t>
            </w:r>
            <w:proofErr w:type="gramStart"/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realizace: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F86B5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End"/>
            <w:r w:rsidR="00F86B51">
              <w:rPr>
                <w:rFonts w:ascii="Times New Roman" w:eastAsia="Times New Roman" w:hAnsi="Times New Roman" w:cs="Times New Roman"/>
                <w:sz w:val="20"/>
              </w:rPr>
              <w:t xml:space="preserve">    </w:t>
            </w:r>
            <w:r w:rsidR="00700A86" w:rsidRPr="00700A86">
              <w:rPr>
                <w:rFonts w:ascii="Times New Roman" w:eastAsia="Times New Roman" w:hAnsi="Times New Roman" w:cs="Times New Roman"/>
                <w:sz w:val="24"/>
              </w:rPr>
              <w:t>KOMENSKÉHO 825/6, 59101 ŽĎÁR NAD SÁZAVOU 3</w:t>
            </w:r>
          </w:p>
        </w:tc>
      </w:tr>
      <w:tr w:rsidR="00F752C6" w14:paraId="060B3AF0" w14:textId="77777777">
        <w:trPr>
          <w:trHeight w:val="936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22256B" w14:textId="5F81CD89" w:rsidR="00F86B51" w:rsidRPr="00F86B51" w:rsidRDefault="006855D2" w:rsidP="00F86B51">
            <w:pPr>
              <w:tabs>
                <w:tab w:val="center" w:pos="4465"/>
              </w:tabs>
              <w:spacing w:after="5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Investor: </w:t>
            </w: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ab/>
            </w:r>
            <w:r w:rsidR="00F86B51"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  </w:t>
            </w:r>
            <w:r w:rsidR="00EF64B3"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                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>Město Žďár nad Sázavou</w:t>
            </w:r>
            <w:r w:rsidR="00EF64B3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>Žižkova 227/1</w:t>
            </w:r>
            <w:proofErr w:type="gramStart"/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>, ,</w:t>
            </w:r>
            <w:proofErr w:type="gramEnd"/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 xml:space="preserve"> 591 01 Žďár nad Sázavou</w:t>
            </w:r>
          </w:p>
          <w:p w14:paraId="7736A2AA" w14:textId="10C53FBE" w:rsidR="00F752C6" w:rsidRDefault="00F86B51" w:rsidP="00F86B51"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</w:t>
            </w:r>
            <w:r w:rsidRPr="00F86B51">
              <w:rPr>
                <w:rFonts w:ascii="Times New Roman" w:eastAsia="Times New Roman" w:hAnsi="Times New Roman" w:cs="Times New Roman"/>
                <w:sz w:val="24"/>
              </w:rPr>
              <w:t xml:space="preserve">IČ: 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ab/>
              <w:t>00295841</w:t>
            </w:r>
          </w:p>
        </w:tc>
      </w:tr>
      <w:tr w:rsidR="00F752C6" w14:paraId="2A75D593" w14:textId="77777777">
        <w:trPr>
          <w:trHeight w:val="631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E0C14E" w14:textId="245AE90D" w:rsidR="00F752C6" w:rsidRDefault="00F86B51" w:rsidP="00F86B51"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Číslo </w:t>
            </w:r>
            <w:proofErr w:type="gramStart"/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>zakázky</w:t>
            </w:r>
            <w:r w:rsidRPr="00EF64B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: </w:t>
            </w:r>
            <w:r w:rsidRPr="00EF6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Pr="00EF6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2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  <w:szCs w:val="24"/>
              </w:rPr>
              <w:t>3-063</w:t>
            </w:r>
          </w:p>
          <w:p w14:paraId="0464CF6A" w14:textId="6CB825AE" w:rsidR="00F752C6" w:rsidRDefault="00F752C6">
            <w:pPr>
              <w:ind w:left="10"/>
            </w:pPr>
          </w:p>
        </w:tc>
      </w:tr>
      <w:tr w:rsidR="00F752C6" w14:paraId="5FEAE45D" w14:textId="77777777">
        <w:trPr>
          <w:trHeight w:val="631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8F277F" w14:textId="60D81139" w:rsidR="00F752C6" w:rsidRPr="006855D2" w:rsidRDefault="00F86B51" w:rsidP="00947F30">
            <w:pPr>
              <w:ind w:right="2644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Stupeň </w:t>
            </w:r>
            <w:proofErr w:type="gramStart"/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PD: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           </w:t>
            </w:r>
            <w:r w:rsidR="006855D2">
              <w:rPr>
                <w:rFonts w:asciiTheme="minorHAnsi" w:eastAsia="Times New Roman" w:hAnsiTheme="minorHAnsi" w:cstheme="minorHAnsi"/>
                <w:b/>
                <w:bCs/>
                <w:sz w:val="28"/>
                <w:szCs w:val="28"/>
              </w:rPr>
              <w:t>REALIZAČNÍ DOKUMENTACE STAVBY</w:t>
            </w:r>
          </w:p>
        </w:tc>
      </w:tr>
      <w:tr w:rsidR="00F752C6" w14:paraId="45681E6C" w14:textId="77777777">
        <w:trPr>
          <w:trHeight w:val="240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FC6F2" w14:textId="3A692589" w:rsidR="002E5350" w:rsidRPr="004525E2" w:rsidRDefault="004525E2">
            <w:pPr>
              <w:rPr>
                <w:b/>
                <w:bCs/>
              </w:rPr>
            </w:pPr>
            <w:r w:rsidRPr="004525E2">
              <w:rPr>
                <w:b/>
                <w:bCs/>
              </w:rPr>
              <w:t>OBSAH DOKUMENTACE:</w:t>
            </w:r>
          </w:p>
          <w:p w14:paraId="3EFD1D3B" w14:textId="77777777" w:rsidR="004525E2" w:rsidRDefault="004525E2"/>
          <w:tbl>
            <w:tblPr>
              <w:tblW w:w="864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640"/>
            </w:tblGrid>
            <w:tr w:rsidR="004525E2" w:rsidRPr="004525E2" w14:paraId="2A62501F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35F8F1D5" w14:textId="1E3C6422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A</w:t>
                  </w:r>
                  <w:r w:rsidR="00DA0256">
                    <w:rPr>
                      <w:rFonts w:eastAsia="Times New Roman"/>
                      <w:b/>
                      <w:bCs/>
                    </w:rPr>
                    <w:t>+B</w:t>
                  </w:r>
                  <w:r w:rsidRPr="004525E2">
                    <w:rPr>
                      <w:rFonts w:eastAsia="Times New Roman"/>
                      <w:b/>
                      <w:bCs/>
                    </w:rPr>
                    <w:t xml:space="preserve">. </w:t>
                  </w:r>
                  <w:r w:rsidR="00DA0256">
                    <w:rPr>
                      <w:rFonts w:eastAsia="Times New Roman"/>
                      <w:b/>
                      <w:bCs/>
                    </w:rPr>
                    <w:t xml:space="preserve">PRŮVODNÍ A </w:t>
                  </w:r>
                  <w:r w:rsidR="00DA0256" w:rsidRPr="00DA0256">
                    <w:rPr>
                      <w:rFonts w:eastAsia="Times New Roman"/>
                      <w:b/>
                      <w:bCs/>
                    </w:rPr>
                    <w:t>SOUHRNNÁ TECHNICKÁ ZPRÁVA</w:t>
                  </w:r>
                </w:p>
              </w:tc>
            </w:tr>
            <w:tr w:rsidR="004525E2" w:rsidRPr="004525E2" w14:paraId="33166816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0223D105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C. Situační výkresy</w:t>
                  </w:r>
                </w:p>
              </w:tc>
            </w:tr>
            <w:tr w:rsidR="004525E2" w:rsidRPr="004525E2" w14:paraId="130DA265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7DA3E178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C.1 Situační výkres širších vztahů</w:t>
                  </w:r>
                </w:p>
              </w:tc>
            </w:tr>
            <w:tr w:rsidR="004525E2" w:rsidRPr="004525E2" w14:paraId="7CFF93BC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0D1BC274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C.2 Katastrální situační výkres</w:t>
                  </w:r>
                </w:p>
              </w:tc>
            </w:tr>
            <w:tr w:rsidR="004525E2" w:rsidRPr="004525E2" w14:paraId="1586B5FE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73D38AF4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D. Dokumentace objektů a technických a technologických zařízení</w:t>
                  </w:r>
                </w:p>
              </w:tc>
            </w:tr>
            <w:tr w:rsidR="004525E2" w:rsidRPr="004525E2" w14:paraId="6D58AFBE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C7EAF9"/>
                  <w:vAlign w:val="center"/>
                  <w:hideMark/>
                </w:tcPr>
                <w:p w14:paraId="6C0094C8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D.2 Dokumentace technických a technologických zařízení</w:t>
                  </w:r>
                </w:p>
              </w:tc>
            </w:tr>
            <w:tr w:rsidR="004525E2" w:rsidRPr="004525E2" w14:paraId="05F0DED2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EAFAF8"/>
                  <w:vAlign w:val="center"/>
                  <w:hideMark/>
                </w:tcPr>
                <w:p w14:paraId="7E5B0C39" w14:textId="77777777" w:rsidR="004525E2" w:rsidRPr="004525E2" w:rsidRDefault="004525E2" w:rsidP="004525E2">
                  <w:pPr>
                    <w:spacing w:after="0" w:line="240" w:lineRule="auto"/>
                    <w:ind w:firstLineChars="500" w:firstLine="1004"/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</w:pPr>
                  <w:r w:rsidRPr="004525E2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a)</w:t>
                  </w:r>
                  <w:r w:rsidRPr="004525E2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</w:rPr>
                    <w:t xml:space="preserve">      </w:t>
                  </w:r>
                  <w:r w:rsidRPr="004525E2">
                    <w:rPr>
                      <w:rFonts w:eastAsia="Times New Roman"/>
                      <w:b/>
                      <w:bCs/>
                    </w:rPr>
                    <w:t>Výkresová část</w:t>
                  </w:r>
                </w:p>
              </w:tc>
            </w:tr>
            <w:tr w:rsidR="004525E2" w:rsidRPr="004525E2" w14:paraId="2999127F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04A0D85D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D.2.1 Rozložení panelů</w:t>
                  </w:r>
                </w:p>
              </w:tc>
            </w:tr>
            <w:tr w:rsidR="004525E2" w:rsidRPr="004525E2" w14:paraId="47FA0646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70675A24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D.2.2 Jednopólové schéma</w:t>
                  </w:r>
                </w:p>
              </w:tc>
            </w:tr>
            <w:tr w:rsidR="004525E2" w:rsidRPr="004525E2" w14:paraId="7AA91739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5DCF742F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D.2.3 Schéma zapojení FVE</w:t>
                  </w:r>
                </w:p>
              </w:tc>
            </w:tr>
            <w:tr w:rsidR="004525E2" w:rsidRPr="004525E2" w14:paraId="6F404FCA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43ECD1FA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 xml:space="preserve">D.2.4 </w:t>
                  </w:r>
                  <w:proofErr w:type="spellStart"/>
                  <w:r w:rsidRPr="004525E2">
                    <w:rPr>
                      <w:rFonts w:eastAsia="Times New Roman"/>
                    </w:rPr>
                    <w:t>Stringování</w:t>
                  </w:r>
                  <w:proofErr w:type="spellEnd"/>
                  <w:r w:rsidRPr="004525E2">
                    <w:rPr>
                      <w:rFonts w:eastAsia="Times New Roman"/>
                    </w:rPr>
                    <w:t xml:space="preserve"> FVE</w:t>
                  </w:r>
                </w:p>
              </w:tc>
            </w:tr>
            <w:tr w:rsidR="004525E2" w:rsidRPr="004525E2" w14:paraId="2971D51B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1141EEC6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D.2.5 Obchodní měření</w:t>
                  </w:r>
                </w:p>
              </w:tc>
            </w:tr>
            <w:tr w:rsidR="004525E2" w:rsidRPr="004525E2" w14:paraId="72413BF7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0F0948F9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D.2.6 Řez konstrukcí FV panelů</w:t>
                  </w:r>
                </w:p>
              </w:tc>
            </w:tr>
            <w:tr w:rsidR="004525E2" w:rsidRPr="004525E2" w14:paraId="499D0321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4BA665D2" w14:textId="4AF5F829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 xml:space="preserve">D.2.7 </w:t>
                  </w:r>
                  <w:r w:rsidR="00DA0256" w:rsidRPr="00DA0256">
                    <w:rPr>
                      <w:rFonts w:eastAsia="Times New Roman"/>
                    </w:rPr>
                    <w:t xml:space="preserve">Detail střešní </w:t>
                  </w:r>
                  <w:proofErr w:type="gramStart"/>
                  <w:r w:rsidR="00DA0256" w:rsidRPr="00DA0256">
                    <w:rPr>
                      <w:rFonts w:eastAsia="Times New Roman"/>
                    </w:rPr>
                    <w:t>konstrukce - plochá</w:t>
                  </w:r>
                  <w:proofErr w:type="gramEnd"/>
                  <w:r w:rsidR="00DA0256" w:rsidRPr="00DA0256">
                    <w:rPr>
                      <w:rFonts w:eastAsia="Times New Roman"/>
                    </w:rPr>
                    <w:t xml:space="preserve"> střecha</w:t>
                  </w:r>
                </w:p>
              </w:tc>
            </w:tr>
            <w:tr w:rsidR="004525E2" w:rsidRPr="004525E2" w14:paraId="080A5ECA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EAFAF8"/>
                  <w:vAlign w:val="center"/>
                  <w:hideMark/>
                </w:tcPr>
                <w:p w14:paraId="278DDAA9" w14:textId="77777777" w:rsidR="004525E2" w:rsidRPr="004525E2" w:rsidRDefault="004525E2" w:rsidP="004525E2">
                  <w:pPr>
                    <w:spacing w:after="0" w:line="240" w:lineRule="auto"/>
                    <w:ind w:firstLineChars="500" w:firstLine="1004"/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</w:pPr>
                  <w:r w:rsidRPr="004525E2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b)</w:t>
                  </w:r>
                  <w:r w:rsidRPr="004525E2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</w:rPr>
                    <w:t xml:space="preserve">      </w:t>
                  </w:r>
                  <w:r w:rsidRPr="004525E2">
                    <w:rPr>
                      <w:rFonts w:eastAsia="Times New Roman"/>
                      <w:b/>
                      <w:bCs/>
                    </w:rPr>
                    <w:t>Textová část</w:t>
                  </w:r>
                </w:p>
              </w:tc>
            </w:tr>
            <w:tr w:rsidR="004525E2" w:rsidRPr="004525E2" w14:paraId="726623A3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10E3133F" w14:textId="0DFC72EC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</w:t>
                  </w:r>
                  <w:r>
                    <w:rPr>
                      <w:rFonts w:eastAsia="Times New Roman"/>
                    </w:rPr>
                    <w:t>8</w:t>
                  </w:r>
                  <w:r w:rsidRPr="004525E2">
                    <w:rPr>
                      <w:rFonts w:eastAsia="Times New Roman"/>
                    </w:rPr>
                    <w:t xml:space="preserve"> Technická zpráva</w:t>
                  </w:r>
                </w:p>
              </w:tc>
            </w:tr>
            <w:tr w:rsidR="004525E2" w:rsidRPr="004525E2" w14:paraId="267367F6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314E5DDB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E. Statický posudek</w:t>
                  </w:r>
                </w:p>
              </w:tc>
            </w:tr>
            <w:tr w:rsidR="004525E2" w:rsidRPr="004525E2" w14:paraId="2D35AC91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50BE3CF7" w14:textId="14D62176" w:rsidR="004525E2" w:rsidRPr="004525E2" w:rsidRDefault="00DA0256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F</w:t>
                  </w:r>
                  <w:r w:rsidR="004525E2" w:rsidRPr="004525E2">
                    <w:rPr>
                      <w:rFonts w:eastAsia="Times New Roman"/>
                      <w:b/>
                      <w:bCs/>
                    </w:rPr>
                    <w:t>. Dokladová část</w:t>
                  </w:r>
                </w:p>
              </w:tc>
            </w:tr>
            <w:tr w:rsidR="004525E2" w:rsidRPr="004525E2" w14:paraId="54C20386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43F623A3" w14:textId="03CBE9AC" w:rsidR="004525E2" w:rsidRPr="004525E2" w:rsidRDefault="00E940F5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Report zatížení střech</w:t>
                  </w:r>
                </w:p>
              </w:tc>
            </w:tr>
            <w:tr w:rsidR="004525E2" w:rsidRPr="004525E2" w14:paraId="5F3B8DE2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320E0751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Smlouva o připojení</w:t>
                  </w:r>
                </w:p>
              </w:tc>
            </w:tr>
            <w:tr w:rsidR="004525E2" w:rsidRPr="004525E2" w14:paraId="5C89C410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0ABF00AE" w14:textId="6B6235BF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 </w:t>
                  </w:r>
                  <w:r w:rsidR="00803AA0">
                    <w:rPr>
                      <w:rFonts w:eastAsia="Times New Roman"/>
                    </w:rPr>
                    <w:t>Zpráva PO</w:t>
                  </w:r>
                </w:p>
              </w:tc>
            </w:tr>
          </w:tbl>
          <w:p w14:paraId="5147AA96" w14:textId="52E485CA" w:rsidR="004525E2" w:rsidRDefault="004525E2"/>
        </w:tc>
      </w:tr>
      <w:tr w:rsidR="00947F30" w14:paraId="02EB143F" w14:textId="77777777">
        <w:trPr>
          <w:trHeight w:val="240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FBFB78" w14:textId="77777777" w:rsidR="00947F30" w:rsidRPr="004525E2" w:rsidRDefault="00947F30">
            <w:pPr>
              <w:rPr>
                <w:b/>
                <w:bCs/>
              </w:rPr>
            </w:pPr>
          </w:p>
        </w:tc>
      </w:tr>
      <w:tr w:rsidR="00947F30" w14:paraId="139E3B8F" w14:textId="77777777">
        <w:trPr>
          <w:trHeight w:val="240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7B41F6" w14:textId="77777777" w:rsidR="00947F30" w:rsidRPr="004525E2" w:rsidRDefault="00947F30">
            <w:pPr>
              <w:rPr>
                <w:b/>
                <w:bCs/>
              </w:rPr>
            </w:pPr>
          </w:p>
        </w:tc>
      </w:tr>
    </w:tbl>
    <w:p w14:paraId="2C6FCDD6" w14:textId="548661E8" w:rsidR="00F752C6" w:rsidRDefault="00F752C6" w:rsidP="00EF64B3">
      <w:pPr>
        <w:spacing w:after="0"/>
        <w:jc w:val="both"/>
      </w:pPr>
    </w:p>
    <w:sectPr w:rsidR="00F752C6">
      <w:pgSz w:w="11906" w:h="16838"/>
      <w:pgMar w:top="926" w:right="1440" w:bottom="872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5462C"/>
    <w:multiLevelType w:val="hybridMultilevel"/>
    <w:tmpl w:val="C4F2FE92"/>
    <w:lvl w:ilvl="0" w:tplc="E256805A">
      <w:start w:val="1"/>
      <w:numFmt w:val="lowerLetter"/>
      <w:lvlText w:val="%1)"/>
      <w:lvlJc w:val="left"/>
      <w:pPr>
        <w:ind w:left="720" w:hanging="360"/>
      </w:pPr>
      <w:rPr>
        <w:b/>
        <w:bCs/>
        <w:sz w:val="20"/>
        <w:szCs w:val="20"/>
      </w:rPr>
    </w:lvl>
    <w:lvl w:ilvl="1" w:tplc="BE14BF0C">
      <w:start w:val="1"/>
      <w:numFmt w:val="lowerLetter"/>
      <w:lvlText w:val="%2."/>
      <w:lvlJc w:val="left"/>
      <w:pPr>
        <w:ind w:left="1440" w:hanging="360"/>
      </w:pPr>
    </w:lvl>
    <w:lvl w:ilvl="2" w:tplc="E4985F62">
      <w:start w:val="1"/>
      <w:numFmt w:val="lowerRoman"/>
      <w:lvlText w:val="%3."/>
      <w:lvlJc w:val="right"/>
      <w:pPr>
        <w:ind w:left="2160" w:hanging="180"/>
      </w:pPr>
    </w:lvl>
    <w:lvl w:ilvl="3" w:tplc="9C1ED0D2">
      <w:start w:val="1"/>
      <w:numFmt w:val="decimal"/>
      <w:lvlText w:val="%4."/>
      <w:lvlJc w:val="left"/>
      <w:pPr>
        <w:ind w:left="2880" w:hanging="360"/>
      </w:pPr>
    </w:lvl>
    <w:lvl w:ilvl="4" w:tplc="A3D221A0">
      <w:start w:val="1"/>
      <w:numFmt w:val="lowerLetter"/>
      <w:lvlText w:val="%5."/>
      <w:lvlJc w:val="left"/>
      <w:pPr>
        <w:ind w:left="3600" w:hanging="360"/>
      </w:pPr>
    </w:lvl>
    <w:lvl w:ilvl="5" w:tplc="4CBAF348">
      <w:start w:val="1"/>
      <w:numFmt w:val="lowerRoman"/>
      <w:lvlText w:val="%6."/>
      <w:lvlJc w:val="right"/>
      <w:pPr>
        <w:ind w:left="4320" w:hanging="180"/>
      </w:pPr>
    </w:lvl>
    <w:lvl w:ilvl="6" w:tplc="B47A4BB0">
      <w:start w:val="1"/>
      <w:numFmt w:val="decimal"/>
      <w:lvlText w:val="%7."/>
      <w:lvlJc w:val="left"/>
      <w:pPr>
        <w:ind w:left="5040" w:hanging="360"/>
      </w:pPr>
    </w:lvl>
    <w:lvl w:ilvl="7" w:tplc="27F079D2">
      <w:start w:val="1"/>
      <w:numFmt w:val="lowerLetter"/>
      <w:lvlText w:val="%8."/>
      <w:lvlJc w:val="left"/>
      <w:pPr>
        <w:ind w:left="5760" w:hanging="360"/>
      </w:pPr>
    </w:lvl>
    <w:lvl w:ilvl="8" w:tplc="D8E0876A">
      <w:start w:val="1"/>
      <w:numFmt w:val="lowerRoman"/>
      <w:lvlText w:val="%9."/>
      <w:lvlJc w:val="right"/>
      <w:pPr>
        <w:ind w:left="6480" w:hanging="180"/>
      </w:pPr>
    </w:lvl>
  </w:abstractNum>
  <w:num w:numId="1" w16cid:durableId="384986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2C6"/>
    <w:rsid w:val="00024DEA"/>
    <w:rsid w:val="00070BD4"/>
    <w:rsid w:val="0010570D"/>
    <w:rsid w:val="001669FF"/>
    <w:rsid w:val="002414F4"/>
    <w:rsid w:val="002E5350"/>
    <w:rsid w:val="004525E2"/>
    <w:rsid w:val="004F1C73"/>
    <w:rsid w:val="004F4ACD"/>
    <w:rsid w:val="004F6573"/>
    <w:rsid w:val="005B3855"/>
    <w:rsid w:val="0063570D"/>
    <w:rsid w:val="006855D2"/>
    <w:rsid w:val="00700A86"/>
    <w:rsid w:val="007D5D8C"/>
    <w:rsid w:val="00803AA0"/>
    <w:rsid w:val="00947F30"/>
    <w:rsid w:val="00965BE2"/>
    <w:rsid w:val="00B97F0C"/>
    <w:rsid w:val="00CB7984"/>
    <w:rsid w:val="00DA0256"/>
    <w:rsid w:val="00DC55E0"/>
    <w:rsid w:val="00DD7255"/>
    <w:rsid w:val="00DE475F"/>
    <w:rsid w:val="00E251A2"/>
    <w:rsid w:val="00E940F5"/>
    <w:rsid w:val="00EF64B3"/>
    <w:rsid w:val="00F241EC"/>
    <w:rsid w:val="00F752C6"/>
    <w:rsid w:val="00F8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DEDDC"/>
  <w15:docId w15:val="{F06312F5-6191-46DD-B2B3-6448EB69C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6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151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VZOR_PD_HFVE - TLAPNET - 25,025 kWp - 2018_11_06.pdf</vt:lpstr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VZOR_PD_HFVE - TLAPNET - 25,025 kWp - 2018_11_06.pdf</dc:title>
  <dc:subject/>
  <dc:creator>admin</dc:creator>
  <cp:keywords/>
  <cp:lastModifiedBy>Iveta Kubalíková</cp:lastModifiedBy>
  <cp:revision>17</cp:revision>
  <cp:lastPrinted>2023-09-07T17:40:00Z</cp:lastPrinted>
  <dcterms:created xsi:type="dcterms:W3CDTF">2023-07-09T22:00:00Z</dcterms:created>
  <dcterms:modified xsi:type="dcterms:W3CDTF">2023-09-07T17:40:00Z</dcterms:modified>
</cp:coreProperties>
</file>