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8D07" w14:textId="06B8ECAD" w:rsidR="00CA1805" w:rsidRDefault="00DE0602">
      <w:pPr>
        <w:spacing w:before="240" w:after="240"/>
        <w:contextualSpacing/>
        <w:jc w:val="center"/>
        <w:rPr>
          <w:rFonts w:ascii="Calibri" w:hAnsi="Calibri"/>
          <w:b/>
          <w:sz w:val="28"/>
          <w:szCs w:val="22"/>
        </w:rPr>
      </w:pPr>
      <w:r>
        <w:rPr>
          <w:rFonts w:ascii="Calibri" w:hAnsi="Calibri"/>
          <w:b/>
          <w:sz w:val="28"/>
          <w:szCs w:val="22"/>
        </w:rPr>
        <w:t>Příloha č. 2 Výzvy k podání nabídek</w:t>
      </w:r>
    </w:p>
    <w:p w14:paraId="37973975" w14:textId="047EFA68" w:rsidR="00CA1805" w:rsidRDefault="00543A81">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14:paraId="3F841745" w14:textId="77777777" w:rsidR="00CA1805" w:rsidRDefault="00CA1805">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CA1805" w14:paraId="6E286F13" w14:textId="77777777">
        <w:tc>
          <w:tcPr>
            <w:tcW w:w="9464" w:type="dxa"/>
            <w:gridSpan w:val="2"/>
            <w:shd w:val="clear" w:color="auto" w:fill="auto"/>
          </w:tcPr>
          <w:p w14:paraId="497D7CC5" w14:textId="77777777" w:rsidR="00CA1805" w:rsidRDefault="00543A81">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rsidR="00CA1805" w14:paraId="1936CE71" w14:textId="77777777">
        <w:tc>
          <w:tcPr>
            <w:tcW w:w="4432" w:type="dxa"/>
            <w:shd w:val="clear" w:color="auto" w:fill="auto"/>
          </w:tcPr>
          <w:p w14:paraId="203A201E" w14:textId="77777777" w:rsidR="00CA1805" w:rsidRDefault="00543A81">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70EEEE3F" w14:textId="3EE90F22" w:rsidR="00CA1805" w:rsidRDefault="00D26A43">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b/>
                <w:lang w:bidi="en-US"/>
              </w:rPr>
              <w:t>Přístřešky na kola</w:t>
            </w:r>
          </w:p>
        </w:tc>
      </w:tr>
      <w:tr w:rsidR="00CA1805" w14:paraId="6438781E" w14:textId="77777777">
        <w:tc>
          <w:tcPr>
            <w:tcW w:w="4432" w:type="dxa"/>
            <w:shd w:val="clear" w:color="auto" w:fill="auto"/>
          </w:tcPr>
          <w:p w14:paraId="669A79B9" w14:textId="77777777" w:rsidR="00CA1805" w:rsidRDefault="00543A81">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14:paraId="4F3CA2A5" w14:textId="77777777" w:rsidR="00CA1805" w:rsidRDefault="00543A81">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rsidR="00CA1805" w14:paraId="0406DC7E" w14:textId="77777777">
        <w:tc>
          <w:tcPr>
            <w:tcW w:w="4432" w:type="dxa"/>
            <w:shd w:val="clear" w:color="auto" w:fill="auto"/>
          </w:tcPr>
          <w:p w14:paraId="6565117B" w14:textId="77777777" w:rsidR="00CA1805" w:rsidRDefault="00543A81">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14:paraId="715C7BD0" w14:textId="3D47C07F" w:rsidR="00CA1805" w:rsidRDefault="005C2E76">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D26A43">
                  <w:rPr>
                    <w:rFonts w:asciiTheme="minorHAnsi" w:hAnsiTheme="minorHAnsi" w:cstheme="minorHAnsi"/>
                    <w:sz w:val="22"/>
                    <w:szCs w:val="22"/>
                  </w:rPr>
                  <w:t>Veřejná zakázka malého rozsahu</w:t>
                </w:r>
              </w:sdtContent>
            </w:sdt>
          </w:p>
        </w:tc>
      </w:tr>
      <w:tr w:rsidR="00CA1805" w14:paraId="6D2CA9DF" w14:textId="77777777">
        <w:tc>
          <w:tcPr>
            <w:tcW w:w="4432" w:type="dxa"/>
            <w:shd w:val="clear" w:color="auto" w:fill="auto"/>
          </w:tcPr>
          <w:p w14:paraId="1645800E" w14:textId="77777777" w:rsidR="00CA1805" w:rsidRPr="00783CD5" w:rsidRDefault="00543A81">
            <w:pPr>
              <w:widowControl w:val="0"/>
              <w:tabs>
                <w:tab w:val="left" w:pos="5580"/>
              </w:tabs>
              <w:spacing w:before="60" w:after="60"/>
              <w:jc w:val="right"/>
              <w:rPr>
                <w:rFonts w:asciiTheme="minorHAnsi" w:eastAsia="Calibri" w:hAnsiTheme="minorHAnsi" w:cstheme="minorHAnsi"/>
                <w:sz w:val="22"/>
                <w:szCs w:val="22"/>
              </w:rPr>
            </w:pPr>
            <w:r w:rsidRPr="00783CD5">
              <w:rPr>
                <w:rFonts w:asciiTheme="minorHAnsi" w:hAnsiTheme="minorHAnsi" w:cstheme="minorHAnsi"/>
                <w:sz w:val="22"/>
                <w:szCs w:val="22"/>
              </w:rPr>
              <w:t>Adresa veřejné zakázky:</w:t>
            </w:r>
          </w:p>
        </w:tc>
        <w:tc>
          <w:tcPr>
            <w:tcW w:w="5032" w:type="dxa"/>
            <w:shd w:val="clear" w:color="auto" w:fill="auto"/>
          </w:tcPr>
          <w:p w14:paraId="034E47FF" w14:textId="533398C9" w:rsidR="00CA1805" w:rsidRPr="00783CD5" w:rsidRDefault="00783CD5">
            <w:pPr>
              <w:widowControl w:val="0"/>
              <w:tabs>
                <w:tab w:val="left" w:pos="5580"/>
              </w:tabs>
              <w:spacing w:before="60" w:after="60"/>
              <w:rPr>
                <w:rFonts w:asciiTheme="minorHAnsi" w:eastAsia="Calibri" w:hAnsiTheme="minorHAnsi" w:cstheme="minorHAnsi"/>
                <w:color w:val="0000FF"/>
                <w:sz w:val="22"/>
                <w:szCs w:val="22"/>
              </w:rPr>
            </w:pPr>
            <w:r w:rsidRPr="00783CD5">
              <w:rPr>
                <w:rFonts w:asciiTheme="minorHAnsi" w:hAnsiTheme="minorHAnsi" w:cstheme="minorHAnsi"/>
                <w:sz w:val="22"/>
                <w:szCs w:val="22"/>
              </w:rPr>
              <w:t>https://zakazky.zdarns.cz/vz00001179</w:t>
            </w:r>
            <w:r w:rsidR="00543A81" w:rsidRPr="00783CD5">
              <w:rPr>
                <w:rFonts w:asciiTheme="minorHAnsi" w:eastAsia="Calibri" w:hAnsiTheme="minorHAnsi" w:cstheme="minorHAnsi"/>
                <w:color w:val="0000FF"/>
                <w:sz w:val="22"/>
                <w:szCs w:val="22"/>
              </w:rPr>
              <w:t xml:space="preserve"> </w:t>
            </w:r>
          </w:p>
        </w:tc>
      </w:tr>
      <w:tr w:rsidR="00CA1805" w14:paraId="1D30C6EC" w14:textId="77777777">
        <w:tc>
          <w:tcPr>
            <w:tcW w:w="9464" w:type="dxa"/>
            <w:gridSpan w:val="2"/>
            <w:shd w:val="clear" w:color="auto" w:fill="auto"/>
          </w:tcPr>
          <w:p w14:paraId="657DBE9B" w14:textId="77777777" w:rsidR="00CA1805" w:rsidRDefault="00CA1805">
            <w:pPr>
              <w:widowControl w:val="0"/>
              <w:spacing w:before="60" w:after="60"/>
              <w:rPr>
                <w:rFonts w:asciiTheme="minorHAnsi" w:eastAsia="Calibri" w:hAnsiTheme="minorHAnsi" w:cstheme="minorHAnsi"/>
                <w:b/>
                <w:sz w:val="28"/>
                <w:szCs w:val="28"/>
              </w:rPr>
            </w:pPr>
          </w:p>
          <w:p w14:paraId="24063520" w14:textId="77777777" w:rsidR="00CA1805" w:rsidRDefault="00543A81">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rsidR="00CA1805" w14:paraId="37C3CE8F" w14:textId="77777777">
        <w:tc>
          <w:tcPr>
            <w:tcW w:w="4432" w:type="dxa"/>
            <w:shd w:val="clear" w:color="auto" w:fill="auto"/>
          </w:tcPr>
          <w:p w14:paraId="734C0B58" w14:textId="77777777" w:rsidR="00CA1805" w:rsidRDefault="00543A81">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475C3757" w14:textId="77777777" w:rsidR="00CA1805" w:rsidRDefault="00543A81">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rsidR="00CA1805" w14:paraId="678D38EA" w14:textId="77777777">
        <w:tc>
          <w:tcPr>
            <w:tcW w:w="4432" w:type="dxa"/>
            <w:shd w:val="clear" w:color="auto" w:fill="auto"/>
          </w:tcPr>
          <w:p w14:paraId="6DD82880" w14:textId="77777777" w:rsidR="00CA1805" w:rsidRDefault="00543A8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14:paraId="1896AD90" w14:textId="77777777" w:rsidR="00CA1805" w:rsidRDefault="00543A81">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rsidR="00CA1805" w14:paraId="420790D6" w14:textId="77777777">
        <w:tc>
          <w:tcPr>
            <w:tcW w:w="4432" w:type="dxa"/>
            <w:shd w:val="clear" w:color="auto" w:fill="auto"/>
          </w:tcPr>
          <w:p w14:paraId="2FCD4D6A" w14:textId="77777777" w:rsidR="00CA1805" w:rsidRDefault="00543A8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14:paraId="721F9E44" w14:textId="77777777" w:rsidR="00CA1805" w:rsidRDefault="00543A81">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rsidR="00CA1805" w14:paraId="20D7E17E" w14:textId="77777777">
        <w:tc>
          <w:tcPr>
            <w:tcW w:w="4432" w:type="dxa"/>
            <w:shd w:val="clear" w:color="auto" w:fill="auto"/>
          </w:tcPr>
          <w:p w14:paraId="374C3E94" w14:textId="77777777" w:rsidR="00CA1805" w:rsidRDefault="00543A8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14:paraId="03098FA2" w14:textId="3644A998" w:rsidR="00CA1805" w:rsidRDefault="00BA45DF">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Ing. Jan Prokop, vedoucí odboru strategického rozvoje a investic</w:t>
            </w:r>
          </w:p>
        </w:tc>
      </w:tr>
    </w:tbl>
    <w:p w14:paraId="14F255A0" w14:textId="77777777" w:rsidR="00CA1805" w:rsidRDefault="00CA1805">
      <w:pPr>
        <w:spacing w:before="240" w:after="240"/>
        <w:contextualSpacing/>
        <w:jc w:val="center"/>
        <w:rPr>
          <w:rFonts w:ascii="Calibri" w:hAnsi="Calibri"/>
          <w:b/>
          <w:sz w:val="28"/>
          <w:szCs w:val="22"/>
        </w:rPr>
      </w:pPr>
    </w:p>
    <w:p w14:paraId="2FCBA41B" w14:textId="77777777" w:rsidR="00CA1805" w:rsidRDefault="00CA1805">
      <w:pPr>
        <w:spacing w:before="240" w:after="240"/>
        <w:contextualSpacing/>
        <w:jc w:val="center"/>
        <w:rPr>
          <w:rFonts w:ascii="Calibri" w:hAnsi="Calibri"/>
          <w:b/>
          <w:sz w:val="28"/>
          <w:szCs w:val="22"/>
        </w:rPr>
      </w:pPr>
    </w:p>
    <w:p w14:paraId="32637680" w14:textId="77777777" w:rsidR="00CA1805" w:rsidRDefault="00CA1805">
      <w:pPr>
        <w:spacing w:before="240" w:after="240"/>
        <w:contextualSpacing/>
        <w:jc w:val="center"/>
        <w:rPr>
          <w:rFonts w:asciiTheme="minorHAnsi" w:hAnsiTheme="minorHAnsi" w:cstheme="minorHAnsi"/>
          <w:b/>
          <w:sz w:val="22"/>
          <w:szCs w:val="22"/>
        </w:rPr>
      </w:pPr>
    </w:p>
    <w:p w14:paraId="2CC5EC69" w14:textId="77777777" w:rsidR="00CA1805" w:rsidRDefault="00543A8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14:paraId="400B3ECD" w14:textId="2EB0AC67" w:rsidR="00CA1805" w:rsidRDefault="00543A8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sidR="00AB2EC3">
            <w:rPr>
              <w:rFonts w:asciiTheme="minorHAnsi" w:hAnsiTheme="minorHAnsi" w:cstheme="minorHAnsi"/>
              <w:sz w:val="22"/>
              <w:szCs w:val="22"/>
              <w:u w:val="single"/>
            </w:rPr>
            <w:t>nevyžaduje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14:paraId="04D6819E" w14:textId="4AD2AB2E" w:rsidR="00CA1805" w:rsidRDefault="00543A8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49A3684E" w14:textId="2690A156" w:rsidR="00BC3092" w:rsidRPr="00BC3092" w:rsidRDefault="00BC3092" w:rsidP="00BC3092">
      <w:pPr>
        <w:widowControl w:val="0"/>
        <w:spacing w:after="120"/>
        <w:jc w:val="right"/>
        <w:rPr>
          <w:rFonts w:asciiTheme="minorHAnsi" w:eastAsia="Calibri" w:hAnsiTheme="minorHAnsi" w:cstheme="minorHAnsi"/>
          <w:b/>
          <w:bCs/>
        </w:rPr>
      </w:pPr>
      <w:r w:rsidRPr="00E92F7D">
        <w:rPr>
          <w:rFonts w:ascii="Calibri" w:eastAsia="Calibri" w:hAnsi="Calibri" w:cs="Calibri"/>
          <w:i/>
          <w:iCs/>
        </w:rPr>
        <w:lastRenderedPageBreak/>
        <w:t xml:space="preserve">Číslo Smlouvy Objednatele: </w:t>
      </w:r>
      <w:r w:rsidRPr="00E92F7D">
        <w:rPr>
          <w:rFonts w:ascii="Calibri" w:hAnsi="Calibri" w:cs="Calibri"/>
          <w:bCs/>
          <w:i/>
          <w:iCs/>
          <w:highlight w:val="yellow"/>
          <w:lang w:bidi="en-US"/>
        </w:rPr>
        <w:fldChar w:fldCharType="begin"/>
      </w:r>
      <w:r w:rsidRPr="00E92F7D">
        <w:rPr>
          <w:rFonts w:ascii="Calibri" w:hAnsi="Calibri" w:cs="Calibri"/>
          <w:bCs/>
          <w:i/>
          <w:iCs/>
          <w:highlight w:val="yellow"/>
          <w:lang w:bidi="en-US"/>
        </w:rPr>
        <w:instrText xml:space="preserve"> MACROBUTTON  AcceptAllConflictsInDoc "[bude doplněno]" </w:instrText>
      </w:r>
      <w:r w:rsidRPr="00E92F7D">
        <w:rPr>
          <w:rFonts w:ascii="Calibri" w:hAnsi="Calibri" w:cs="Calibri"/>
          <w:bCs/>
          <w:i/>
          <w:iCs/>
          <w:highlight w:val="yellow"/>
          <w:lang w:bidi="en-US"/>
        </w:rPr>
        <w:fldChar w:fldCharType="end"/>
      </w:r>
    </w:p>
    <w:p w14:paraId="343742F8" w14:textId="6CBDD50E" w:rsidR="00CA1805" w:rsidRDefault="00543A81">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14:paraId="47110341" w14:textId="77777777" w:rsidR="00CA1805" w:rsidRDefault="00543A81">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72B6A250" w14:textId="77777777" w:rsidR="00CA1805" w:rsidRDefault="00CA1805">
      <w:pPr>
        <w:widowControl w:val="0"/>
        <w:spacing w:after="120"/>
        <w:jc w:val="center"/>
        <w:rPr>
          <w:rFonts w:asciiTheme="minorHAnsi" w:eastAsia="Calibri" w:hAnsiTheme="minorHAnsi" w:cstheme="minorHAnsi"/>
          <w:sz w:val="22"/>
          <w:szCs w:val="22"/>
        </w:rPr>
      </w:pPr>
    </w:p>
    <w:p w14:paraId="637DBEC3" w14:textId="77777777" w:rsidR="00CA1805" w:rsidRDefault="00CA1805">
      <w:pPr>
        <w:widowControl w:val="0"/>
        <w:spacing w:after="120"/>
        <w:jc w:val="both"/>
        <w:rPr>
          <w:rFonts w:asciiTheme="minorHAnsi" w:eastAsia="Calibri" w:hAnsiTheme="minorHAnsi" w:cstheme="minorHAnsi"/>
          <w:sz w:val="22"/>
          <w:szCs w:val="22"/>
        </w:rPr>
      </w:pPr>
    </w:p>
    <w:p w14:paraId="6A0C27AA" w14:textId="77777777" w:rsidR="00CA1805" w:rsidRDefault="00543A81">
      <w:pPr>
        <w:pStyle w:val="Odstavecseseznamem"/>
        <w:ind w:left="567"/>
        <w:rPr>
          <w:rFonts w:ascii="Calibri" w:hAnsi="Calibri"/>
          <w:b/>
          <w:color w:val="000000"/>
          <w:sz w:val="22"/>
          <w:szCs w:val="22"/>
        </w:rPr>
      </w:pPr>
      <w:r>
        <w:rPr>
          <w:rFonts w:ascii="Calibri" w:hAnsi="Calibri"/>
          <w:b/>
          <w:color w:val="000000"/>
          <w:sz w:val="22"/>
          <w:szCs w:val="22"/>
        </w:rPr>
        <w:t>Objednatel</w:t>
      </w:r>
    </w:p>
    <w:p w14:paraId="6F5A8304" w14:textId="77777777" w:rsidR="00CA1805" w:rsidRDefault="00CA1805">
      <w:pPr>
        <w:pStyle w:val="Odstavecseseznamem"/>
        <w:ind w:left="567"/>
        <w:rPr>
          <w:rFonts w:ascii="Calibri" w:hAnsi="Calibri"/>
          <w:b/>
          <w:color w:val="000000"/>
          <w:sz w:val="22"/>
          <w:szCs w:val="22"/>
        </w:rPr>
      </w:pPr>
    </w:p>
    <w:p w14:paraId="7E611D9F" w14:textId="77777777" w:rsidR="00CA1805" w:rsidRDefault="00543A81">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14:paraId="6EBA4FA0" w14:textId="77777777" w:rsidR="00CA1805" w:rsidRDefault="00543A81">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14:paraId="7C8D987E" w14:textId="77777777" w:rsidR="00CA1805" w:rsidRDefault="00543A81">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14:paraId="5F202537" w14:textId="77777777" w:rsidR="00CA1805" w:rsidRDefault="00543A81">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14:paraId="1A016FA3" w14:textId="2679A001" w:rsidR="00CA1805" w:rsidRPr="007B4BC4" w:rsidRDefault="00543A81" w:rsidP="007B4BC4">
      <w:pPr>
        <w:ind w:left="567"/>
        <w:rPr>
          <w:rFonts w:asciiTheme="minorHAnsi" w:hAnsiTheme="minorHAnsi" w:cstheme="minorHAnsi"/>
          <w:color w:val="FF0000"/>
          <w:sz w:val="22"/>
          <w:szCs w:val="22"/>
          <w:lang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753A6F">
        <w:rPr>
          <w:rFonts w:asciiTheme="minorHAnsi" w:hAnsiTheme="minorHAnsi" w:cstheme="minorHAnsi"/>
          <w:color w:val="000000" w:themeColor="text1"/>
          <w:sz w:val="22"/>
          <w:szCs w:val="22"/>
          <w:lang w:bidi="en-US"/>
        </w:rPr>
        <w:t>KB, a.s., číslo účtu: 328751/0100</w:t>
      </w:r>
    </w:p>
    <w:p w14:paraId="258BF800" w14:textId="05C34143" w:rsidR="00157AEB" w:rsidRDefault="00543A81" w:rsidP="00C87948">
      <w:pPr>
        <w:ind w:left="4242" w:hanging="3675"/>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sidR="00157AEB">
        <w:rPr>
          <w:rFonts w:ascii="Calibri" w:hAnsi="Calibri"/>
          <w:color w:val="000000"/>
          <w:sz w:val="22"/>
          <w:szCs w:val="22"/>
        </w:rPr>
        <w:t>Ing. Martin Mrkos, ACCA, starosta</w:t>
      </w:r>
      <w:r w:rsidR="005C2E76">
        <w:rPr>
          <w:rFonts w:ascii="Calibri" w:hAnsi="Calibri"/>
          <w:color w:val="000000"/>
          <w:sz w:val="22"/>
          <w:szCs w:val="22"/>
        </w:rPr>
        <w:t xml:space="preserve"> města</w:t>
      </w:r>
    </w:p>
    <w:p w14:paraId="442475CA" w14:textId="172C9CE7" w:rsidR="00CA1805" w:rsidRDefault="00317DC1" w:rsidP="00157AEB">
      <w:pPr>
        <w:ind w:left="4242"/>
        <w:rPr>
          <w:rFonts w:ascii="Calibri" w:hAnsi="Calibri"/>
          <w:color w:val="000000"/>
          <w:sz w:val="22"/>
          <w:szCs w:val="22"/>
        </w:rPr>
      </w:pPr>
      <w:r>
        <w:rPr>
          <w:rFonts w:asciiTheme="minorHAnsi" w:hAnsiTheme="minorHAnsi" w:cstheme="minorHAnsi"/>
          <w:sz w:val="22"/>
          <w:szCs w:val="22"/>
          <w:lang w:bidi="en-US"/>
        </w:rPr>
        <w:t>Ing. Jan Prokop</w:t>
      </w:r>
      <w:r w:rsidR="00C87948">
        <w:rPr>
          <w:rFonts w:asciiTheme="minorHAnsi" w:hAnsiTheme="minorHAnsi" w:cstheme="minorHAnsi"/>
          <w:sz w:val="22"/>
          <w:szCs w:val="22"/>
          <w:lang w:bidi="en-US"/>
        </w:rPr>
        <w:t>, vedoucí odboru strategického rozvoje a investic</w:t>
      </w:r>
    </w:p>
    <w:p w14:paraId="45C79B5A" w14:textId="0E789FAC" w:rsidR="00CA1805" w:rsidRDefault="00543A81" w:rsidP="005105D3">
      <w:pPr>
        <w:spacing w:before="120"/>
        <w:ind w:left="4242" w:hanging="3675"/>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sidR="00317DC1">
        <w:rPr>
          <w:rFonts w:asciiTheme="minorHAnsi" w:hAnsiTheme="minorHAnsi" w:cstheme="minorHAnsi"/>
          <w:sz w:val="22"/>
          <w:szCs w:val="22"/>
          <w:lang w:bidi="en-US"/>
        </w:rPr>
        <w:t>Ing. Janette Švandová, referentka odboru strategického rozvoje a investic</w:t>
      </w:r>
    </w:p>
    <w:p w14:paraId="159FA4CA" w14:textId="7346D416" w:rsidR="00CA1805" w:rsidRDefault="00543A81">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hyperlink r:id="rId8" w:history="1">
        <w:r w:rsidR="00317DC1" w:rsidRPr="006E2111">
          <w:rPr>
            <w:rStyle w:val="Hypertextovodkaz"/>
            <w:rFonts w:asciiTheme="minorHAnsi" w:hAnsiTheme="minorHAnsi" w:cstheme="minorHAnsi"/>
            <w:sz w:val="22"/>
            <w:szCs w:val="22"/>
            <w:lang w:bidi="en-US"/>
          </w:rPr>
          <w:t>janette.svandova@zdarns.cz</w:t>
        </w:r>
      </w:hyperlink>
    </w:p>
    <w:p w14:paraId="186EA2F8" w14:textId="637F63F5" w:rsidR="00317DC1" w:rsidRDefault="00317DC1">
      <w:pPr>
        <w:ind w:left="567"/>
        <w:rPr>
          <w:rFonts w:ascii="Calibri" w:hAnsi="Calibri"/>
          <w:color w:val="000000"/>
          <w:sz w:val="22"/>
          <w:szCs w:val="22"/>
        </w:rPr>
      </w:pP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566 688 196, 770 327 183</w:t>
      </w:r>
    </w:p>
    <w:p w14:paraId="28818BBD" w14:textId="77777777" w:rsidR="00CA1805" w:rsidRDefault="00CA1805">
      <w:pPr>
        <w:ind w:left="567"/>
        <w:rPr>
          <w:rFonts w:ascii="Calibri" w:hAnsi="Calibri"/>
          <w:i/>
          <w:color w:val="000000"/>
          <w:sz w:val="22"/>
          <w:szCs w:val="22"/>
        </w:rPr>
      </w:pPr>
    </w:p>
    <w:p w14:paraId="0CDA8789" w14:textId="77777777" w:rsidR="00CA1805" w:rsidRDefault="00543A8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14:paraId="368E5D40" w14:textId="77777777" w:rsidR="00CA1805" w:rsidRDefault="00543A81">
      <w:pPr>
        <w:spacing w:before="480"/>
        <w:ind w:left="567"/>
        <w:rPr>
          <w:rFonts w:ascii="Calibri" w:hAnsi="Calibri"/>
          <w:color w:val="000000"/>
          <w:sz w:val="22"/>
          <w:szCs w:val="22"/>
        </w:rPr>
      </w:pPr>
      <w:r>
        <w:rPr>
          <w:rFonts w:ascii="Calibri" w:hAnsi="Calibri"/>
          <w:color w:val="000000"/>
          <w:sz w:val="22"/>
          <w:szCs w:val="22"/>
        </w:rPr>
        <w:t>a</w:t>
      </w:r>
    </w:p>
    <w:p w14:paraId="0E9C28DC" w14:textId="77777777" w:rsidR="00CA1805" w:rsidRDefault="00543A81">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14:paraId="17D833C6" w14:textId="77777777" w:rsidR="00CA1805" w:rsidRDefault="00CA1805">
      <w:pPr>
        <w:pStyle w:val="Odstavecseseznamem"/>
        <w:ind w:left="567"/>
        <w:rPr>
          <w:rFonts w:ascii="Calibri" w:hAnsi="Calibri"/>
          <w:b/>
          <w:color w:val="000000"/>
          <w:sz w:val="22"/>
          <w:szCs w:val="22"/>
        </w:rPr>
      </w:pPr>
    </w:p>
    <w:p w14:paraId="5C470114" w14:textId="77777777" w:rsidR="00CA1805" w:rsidRDefault="00543A81">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14:paraId="2B01476A" w14:textId="77777777" w:rsidR="00CA1805" w:rsidRDefault="00543A81">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6B1D7D9B" w14:textId="77777777" w:rsidR="00CA1805" w:rsidRDefault="00543A81">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656883D0" w14:textId="77777777" w:rsidR="00CA1805" w:rsidRDefault="00543A81">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7595C0F7" w14:textId="77777777" w:rsidR="00CA1805" w:rsidRDefault="00543A81">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D18ADFB" w14:textId="77777777" w:rsidR="00CA1805" w:rsidRDefault="00543A81">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6D73F8B" w14:textId="77777777" w:rsidR="00CA1805" w:rsidRDefault="00543A81">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AAD644F" w14:textId="77777777" w:rsidR="00CA1805" w:rsidRDefault="00543A81">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8EDCFA4" w14:textId="77777777" w:rsidR="00CA1805" w:rsidRDefault="00543A81">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16438F1D" w14:textId="77777777" w:rsidR="00CA1805" w:rsidRDefault="00543A81">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8D5F86B" w14:textId="77777777" w:rsidR="00CA1805" w:rsidRDefault="00CA1805">
      <w:pPr>
        <w:ind w:left="567"/>
        <w:rPr>
          <w:rFonts w:ascii="Calibri" w:hAnsi="Calibri"/>
          <w:i/>
          <w:color w:val="000000"/>
          <w:sz w:val="22"/>
          <w:szCs w:val="22"/>
        </w:rPr>
      </w:pPr>
    </w:p>
    <w:p w14:paraId="03A7F325" w14:textId="77777777" w:rsidR="00CA1805" w:rsidRDefault="00543A8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14:paraId="5D2796D9" w14:textId="77777777" w:rsidR="00CA1805" w:rsidRDefault="00CA1805">
      <w:pPr>
        <w:ind w:left="567"/>
        <w:rPr>
          <w:rFonts w:ascii="Calibri" w:hAnsi="Calibri"/>
          <w:color w:val="000000"/>
          <w:sz w:val="22"/>
          <w:szCs w:val="22"/>
        </w:rPr>
      </w:pPr>
    </w:p>
    <w:p w14:paraId="52D2FCD1" w14:textId="4A755179" w:rsidR="00CA1805" w:rsidRDefault="00543A81">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sidR="00B01665">
        <w:rPr>
          <w:rFonts w:asciiTheme="minorHAnsi" w:hAnsiTheme="minorHAnsi" w:cstheme="minorHAnsi"/>
          <w:b/>
          <w:sz w:val="22"/>
          <w:szCs w:val="22"/>
          <w:lang w:bidi="en-US"/>
        </w:rPr>
        <w:t>Přístřešky na kola</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A063C1">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14:paraId="0339ACAE" w14:textId="77777777" w:rsidR="00CA1805" w:rsidRDefault="00543A81">
      <w:pPr>
        <w:pStyle w:val="Nadpis1"/>
        <w:rPr>
          <w:rFonts w:asciiTheme="minorHAnsi" w:hAnsiTheme="minorHAnsi"/>
          <w:szCs w:val="22"/>
        </w:rPr>
      </w:pPr>
      <w:r>
        <w:rPr>
          <w:rFonts w:asciiTheme="minorHAnsi" w:hAnsiTheme="minorHAnsi"/>
          <w:szCs w:val="22"/>
        </w:rPr>
        <w:lastRenderedPageBreak/>
        <w:t>ÚVODNÍ UJEDNÁNÍ A ÚČEL SMLOUVY</w:t>
      </w:r>
    </w:p>
    <w:p w14:paraId="56A23F04" w14:textId="77777777" w:rsidR="00CA1805" w:rsidRDefault="00CA1805">
      <w:pPr>
        <w:ind w:left="567"/>
        <w:rPr>
          <w:rFonts w:ascii="Calibri" w:hAnsi="Calibri"/>
          <w:sz w:val="22"/>
          <w:szCs w:val="22"/>
          <w:lang w:eastAsia="ar-SA"/>
        </w:rPr>
      </w:pPr>
    </w:p>
    <w:p w14:paraId="4B4953BD" w14:textId="46DE8EFF" w:rsidR="00CA1805" w:rsidRPr="008F2D87" w:rsidRDefault="00543A81" w:rsidP="008F2D87">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EndPr/>
        <w:sdtContent>
          <w:r w:rsidR="008F2D87">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14:paraId="571E51C6" w14:textId="7E4B6412" w:rsidR="00CA1805" w:rsidRDefault="00543A81">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w:t>
      </w:r>
      <w:r w:rsidR="008F2D87">
        <w:rPr>
          <w:rFonts w:asciiTheme="minorHAnsi" w:hAnsiTheme="minorHAnsi" w:cstheme="minorHAnsi"/>
          <w:bCs/>
          <w:sz w:val="22"/>
          <w:szCs w:val="22"/>
          <w:lang w:bidi="en-US"/>
        </w:rPr>
        <w:t xml:space="preserve"> vybudování přístřešků na kola včetně zpevněných ploch v 6 lokalitách ve Žďáru nad Sázavou</w:t>
      </w:r>
      <w:r>
        <w:rPr>
          <w:rFonts w:asciiTheme="minorHAnsi" w:hAnsiTheme="minorHAnsi" w:cstheme="minorHAnsi"/>
          <w:bCs/>
          <w:sz w:val="22"/>
          <w:szCs w:val="22"/>
          <w:lang w:bidi="en-US"/>
        </w:rPr>
        <w:t>.</w:t>
      </w:r>
    </w:p>
    <w:p w14:paraId="41340A26" w14:textId="77777777" w:rsidR="00CA1805" w:rsidRDefault="00CA1805">
      <w:pPr>
        <w:widowControl w:val="0"/>
        <w:tabs>
          <w:tab w:val="left" w:pos="2835"/>
        </w:tabs>
        <w:ind w:left="567"/>
        <w:contextualSpacing/>
        <w:jc w:val="both"/>
      </w:pPr>
    </w:p>
    <w:p w14:paraId="047618E4" w14:textId="77777777" w:rsidR="00CA1805" w:rsidRDefault="00543A81">
      <w:pPr>
        <w:pStyle w:val="Nadpis1"/>
        <w:rPr>
          <w:rFonts w:asciiTheme="minorHAnsi" w:hAnsiTheme="minorHAnsi"/>
          <w:szCs w:val="22"/>
        </w:rPr>
      </w:pPr>
      <w:r>
        <w:rPr>
          <w:rFonts w:asciiTheme="minorHAnsi" w:hAnsiTheme="minorHAnsi"/>
          <w:szCs w:val="22"/>
        </w:rPr>
        <w:t>PŘEDMĚT SMLOUVY</w:t>
      </w:r>
    </w:p>
    <w:p w14:paraId="41A5A870" w14:textId="77777777" w:rsidR="00CA1805" w:rsidRDefault="00CA1805">
      <w:pPr>
        <w:ind w:left="567"/>
        <w:rPr>
          <w:rFonts w:ascii="Calibri" w:hAnsi="Calibri"/>
          <w:sz w:val="22"/>
          <w:szCs w:val="22"/>
          <w:lang w:eastAsia="ar-SA"/>
        </w:rPr>
      </w:pPr>
    </w:p>
    <w:p w14:paraId="0B3BA0B7" w14:textId="77777777" w:rsidR="00CA1805" w:rsidRDefault="00543A81">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14:paraId="09913FA9" w14:textId="77777777" w:rsidR="00CA1805" w:rsidRDefault="00CA1805">
      <w:pPr>
        <w:rPr>
          <w:rFonts w:ascii="Calibri" w:hAnsi="Calibri"/>
          <w:sz w:val="22"/>
          <w:szCs w:val="22"/>
          <w:lang w:eastAsia="ar-SA"/>
        </w:rPr>
      </w:pPr>
    </w:p>
    <w:p w14:paraId="2443EC32" w14:textId="7F945547" w:rsidR="00CA1805" w:rsidRDefault="00543A81">
      <w:pPr>
        <w:pStyle w:val="Odstavecseseznamem"/>
        <w:numPr>
          <w:ilvl w:val="0"/>
          <w:numId w:val="3"/>
        </w:numPr>
        <w:jc w:val="both"/>
        <w:rPr>
          <w:rFonts w:asciiTheme="minorHAnsi" w:hAnsiTheme="minorHAnsi" w:cstheme="minorHAnsi"/>
          <w:sz w:val="22"/>
          <w:szCs w:val="22"/>
        </w:rPr>
      </w:pPr>
      <w:bookmarkStart w:id="0" w:name="_Ref140137724"/>
      <w:r>
        <w:rPr>
          <w:rFonts w:ascii="Calibri" w:hAnsi="Calibri"/>
          <w:color w:val="000000"/>
          <w:sz w:val="22"/>
          <w:szCs w:val="22"/>
        </w:rPr>
        <w:t xml:space="preserve">Předmětem Díla je stavba </w:t>
      </w:r>
      <w:r w:rsidR="001A5851">
        <w:rPr>
          <w:rFonts w:asciiTheme="minorHAnsi" w:hAnsiTheme="minorHAnsi" w:cstheme="minorHAnsi"/>
          <w:bCs/>
          <w:sz w:val="22"/>
          <w:szCs w:val="22"/>
          <w:lang w:bidi="en-US"/>
        </w:rPr>
        <w:t xml:space="preserve">Žďár nad Sázavou, přístřešky na kola, </w:t>
      </w:r>
      <w:r w:rsidR="001A5851" w:rsidRPr="00D97E92">
        <w:rPr>
          <w:rFonts w:asciiTheme="minorHAnsi" w:hAnsiTheme="minorHAnsi" w:cstheme="minorHAnsi"/>
          <w:bCs/>
          <w:sz w:val="22"/>
          <w:szCs w:val="22"/>
          <w:lang w:bidi="en-US"/>
        </w:rPr>
        <w:t>lokalita</w:t>
      </w:r>
      <w:r w:rsidR="00D97E92">
        <w:rPr>
          <w:rFonts w:asciiTheme="minorHAnsi" w:hAnsiTheme="minorHAnsi" w:cstheme="minorHAnsi"/>
          <w:bCs/>
          <w:sz w:val="22"/>
          <w:szCs w:val="22"/>
          <w:lang w:bidi="en-US"/>
        </w:rPr>
        <w:t xml:space="preserve"> "Městský úřad", "Poliklinika", "MŠ Veselská", "ZŠ Komenského", "ZŠ Palachova", "ZŠ Švermova"</w:t>
      </w:r>
      <w:r>
        <w:rPr>
          <w:rFonts w:asciiTheme="minorHAnsi" w:hAnsiTheme="minorHAnsi" w:cstheme="minorHAnsi"/>
          <w:bCs/>
          <w:sz w:val="22"/>
          <w:szCs w:val="22"/>
          <w:lang w:bidi="en-US"/>
        </w:rPr>
        <w:t>, a to dle</w:t>
      </w:r>
      <w:r>
        <w:rPr>
          <w:rFonts w:ascii="Calibri" w:hAnsi="Calibri"/>
          <w:sz w:val="22"/>
          <w:szCs w:val="22"/>
        </w:rPr>
        <w:t xml:space="preserve"> projektov</w:t>
      </w:r>
      <w:r w:rsidR="00CD0410">
        <w:rPr>
          <w:rFonts w:ascii="Calibri" w:hAnsi="Calibri"/>
          <w:sz w:val="22"/>
          <w:szCs w:val="22"/>
        </w:rPr>
        <w:t>ých</w:t>
      </w:r>
      <w:r>
        <w:rPr>
          <w:rFonts w:ascii="Calibri" w:hAnsi="Calibri"/>
          <w:sz w:val="22"/>
          <w:szCs w:val="22"/>
        </w:rPr>
        <w:t xml:space="preserve"> </w:t>
      </w:r>
      <w:r>
        <w:rPr>
          <w:rFonts w:asciiTheme="minorHAnsi" w:hAnsiTheme="minorHAnsi" w:cstheme="minorHAnsi"/>
          <w:sz w:val="22"/>
          <w:szCs w:val="22"/>
        </w:rPr>
        <w:t>dokumentac</w:t>
      </w:r>
      <w:r w:rsidR="00CD0410">
        <w:rPr>
          <w:rFonts w:asciiTheme="minorHAnsi" w:hAnsiTheme="minorHAnsi" w:cstheme="minorHAnsi"/>
          <w:sz w:val="22"/>
          <w:szCs w:val="22"/>
        </w:rPr>
        <w:t>í</w:t>
      </w:r>
      <w:r>
        <w:rPr>
          <w:rFonts w:asciiTheme="minorHAnsi" w:hAnsiTheme="minorHAnsi" w:cstheme="minorHAnsi"/>
          <w:sz w:val="22"/>
          <w:szCs w:val="22"/>
        </w:rPr>
        <w:t>, kter</w:t>
      </w:r>
      <w:r w:rsidR="00CD0410">
        <w:rPr>
          <w:rFonts w:asciiTheme="minorHAnsi" w:hAnsiTheme="minorHAnsi" w:cstheme="minorHAnsi"/>
          <w:sz w:val="22"/>
          <w:szCs w:val="22"/>
        </w:rPr>
        <w:t>é</w:t>
      </w:r>
      <w:r>
        <w:rPr>
          <w:rFonts w:asciiTheme="minorHAnsi" w:hAnsiTheme="minorHAnsi" w:cstheme="minorHAnsi"/>
          <w:sz w:val="22"/>
          <w:szCs w:val="22"/>
        </w:rPr>
        <w:t xml:space="preserve"> j</w:t>
      </w:r>
      <w:r w:rsidR="00CD0410">
        <w:rPr>
          <w:rFonts w:asciiTheme="minorHAnsi" w:hAnsiTheme="minorHAnsi" w:cstheme="minorHAnsi"/>
          <w:sz w:val="22"/>
          <w:szCs w:val="22"/>
        </w:rPr>
        <w:t>sou</w:t>
      </w:r>
      <w:r>
        <w:rPr>
          <w:rFonts w:asciiTheme="minorHAnsi" w:hAnsiTheme="minorHAnsi" w:cstheme="minorHAnsi"/>
          <w:sz w:val="22"/>
          <w:szCs w:val="22"/>
        </w:rPr>
        <w:t xml:space="preserve"> přílohou č. 1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a dále dle podmínek stanovených v orgány veřejné správy vydaných vyjádřeních, stanoviscích a rozhodnutích, a dále dle podmínek stanovených Smlouvou, a to včetně všech souvisejících prací, dodávek a služeb.</w:t>
      </w:r>
      <w:bookmarkEnd w:id="0"/>
    </w:p>
    <w:p w14:paraId="5CC8FDAC" w14:textId="77777777" w:rsidR="00CA1805" w:rsidRDefault="00CA1805"/>
    <w:p w14:paraId="25B8A293" w14:textId="77777777" w:rsidR="00CA1805" w:rsidRDefault="00543A81">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14:paraId="3741BB3E" w14:textId="77777777" w:rsidR="00CA1805" w:rsidRDefault="00543A81">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14:paraId="6FB90B31" w14:textId="77777777" w:rsidR="00CA1805" w:rsidRDefault="00543A81">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14:paraId="28EF568E" w14:textId="77777777" w:rsidR="00CA1805" w:rsidRDefault="00543A81">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14:paraId="00D853E4" w14:textId="77777777" w:rsidR="00CA1805" w:rsidRDefault="00543A81">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14:paraId="0616FE31" w14:textId="77777777" w:rsidR="00CA1805" w:rsidRDefault="00543A81">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3B223F4C" w14:textId="77777777" w:rsidR="00CA1805" w:rsidRDefault="00543A81">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14:paraId="2BE30D00" w14:textId="77777777" w:rsidR="00CA1805" w:rsidRDefault="00543A81">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14:paraId="4076910B" w14:textId="77777777" w:rsidR="00CA1805" w:rsidRDefault="00543A81">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14:paraId="1FA716E2" w14:textId="77777777" w:rsidR="00CA1805" w:rsidRDefault="00543A81">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6825A54E" w14:textId="77777777" w:rsidR="00CA1805" w:rsidRDefault="00543A81">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14:paraId="07438CF0" w14:textId="77777777" w:rsidR="00CA1805" w:rsidRDefault="00543A81">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14:paraId="4582805F" w14:textId="77777777" w:rsidR="00CA1805" w:rsidRDefault="00543A81">
      <w:pPr>
        <w:numPr>
          <w:ilvl w:val="1"/>
          <w:numId w:val="3"/>
        </w:numPr>
        <w:jc w:val="both"/>
        <w:rPr>
          <w:rFonts w:ascii="Calibri" w:hAnsi="Calibri"/>
          <w:sz w:val="22"/>
          <w:szCs w:val="22"/>
        </w:rPr>
      </w:pPr>
      <w:r>
        <w:rPr>
          <w:rFonts w:ascii="Calibri" w:hAnsi="Calibri"/>
          <w:sz w:val="22"/>
          <w:szCs w:val="22"/>
        </w:rPr>
        <w:lastRenderedPageBreak/>
        <w:t>zhotovení dílenské a výrobní dokumentace Díla a její předání Objednateli;</w:t>
      </w:r>
    </w:p>
    <w:p w14:paraId="3A83844B" w14:textId="77777777" w:rsidR="00CA1805" w:rsidRDefault="00543A81">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14:paraId="62770B88" w14:textId="77777777" w:rsidR="00CA1805" w:rsidRDefault="00CA1805">
      <w:pPr>
        <w:rPr>
          <w:rFonts w:asciiTheme="minorHAnsi" w:hAnsiTheme="minorHAnsi" w:cstheme="minorHAnsi"/>
        </w:rPr>
      </w:pPr>
    </w:p>
    <w:p w14:paraId="481475FF" w14:textId="0303FEDF" w:rsidR="00E92F7D" w:rsidRPr="00E92F7D" w:rsidRDefault="00543A81" w:rsidP="00E92F7D">
      <w:pPr>
        <w:numPr>
          <w:ilvl w:val="0"/>
          <w:numId w:val="3"/>
        </w:numPr>
        <w:jc w:val="both"/>
        <w:rPr>
          <w:rFonts w:ascii="Calibri" w:hAnsi="Calibri" w:cs="Calibri"/>
          <w:sz w:val="22"/>
          <w:szCs w:val="22"/>
        </w:rPr>
      </w:pPr>
      <w:r w:rsidRPr="00E92F7D">
        <w:rPr>
          <w:rFonts w:ascii="Calibri" w:hAnsi="Calibri" w:cs="Calibri"/>
          <w:sz w:val="22"/>
          <w:szCs w:val="22"/>
        </w:rPr>
        <w:t xml:space="preserve">Zhotovitel je povinen zajistit veškeré nezbytné doklady, prohlídky a přejímky, spojené s prováděním Díla a doklady nezbytné pro vydání kolaudačního </w:t>
      </w:r>
      <w:r w:rsidR="00E65B38">
        <w:rPr>
          <w:rFonts w:ascii="Calibri" w:hAnsi="Calibri" w:cs="Calibri"/>
          <w:sz w:val="22"/>
          <w:szCs w:val="22"/>
        </w:rPr>
        <w:t>rozhodnutí</w:t>
      </w:r>
      <w:r w:rsidR="00E65B38" w:rsidRPr="00E92F7D">
        <w:rPr>
          <w:rFonts w:ascii="Calibri" w:hAnsi="Calibri" w:cs="Calibri"/>
          <w:sz w:val="22"/>
          <w:szCs w:val="22"/>
        </w:rPr>
        <w:t xml:space="preserve"> </w:t>
      </w:r>
      <w:r w:rsidRPr="00E92F7D">
        <w:rPr>
          <w:rFonts w:ascii="Calibri" w:hAnsi="Calibri" w:cs="Calibri"/>
          <w:sz w:val="22"/>
          <w:szCs w:val="22"/>
        </w:rPr>
        <w:t>na Dílo, vyžadované Smlouvou, právními předpisy nebo orgány veřejné správy.</w:t>
      </w:r>
    </w:p>
    <w:p w14:paraId="518BFA7E" w14:textId="77777777" w:rsidR="00CA1805" w:rsidRPr="00E92F7D" w:rsidRDefault="00CA1805">
      <w:pPr>
        <w:jc w:val="both"/>
        <w:rPr>
          <w:rFonts w:ascii="Calibri" w:hAnsi="Calibri" w:cs="Calibri"/>
          <w:sz w:val="22"/>
          <w:szCs w:val="22"/>
        </w:rPr>
      </w:pPr>
    </w:p>
    <w:p w14:paraId="02158440" w14:textId="5898073F" w:rsidR="00CA1805" w:rsidRDefault="00543A81">
      <w:pPr>
        <w:pStyle w:val="Odstavecseseznamem"/>
        <w:numPr>
          <w:ilvl w:val="0"/>
          <w:numId w:val="3"/>
        </w:numPr>
        <w:jc w:val="both"/>
        <w:rPr>
          <w:rFonts w:asciiTheme="minorHAnsi" w:hAnsiTheme="minorHAnsi" w:cstheme="minorHAnsi"/>
          <w:sz w:val="22"/>
          <w:szCs w:val="22"/>
        </w:rPr>
      </w:pPr>
      <w:r w:rsidRPr="00E92F7D">
        <w:rPr>
          <w:rFonts w:ascii="Calibri" w:hAnsi="Calibri" w:cs="Calibri"/>
          <w:sz w:val="22"/>
          <w:szCs w:val="22"/>
        </w:rPr>
        <w:t xml:space="preserve">Zhotovitel se zavazuje provést Dílo v souladu s veškerými dokumenty uvedenými v odst. </w:t>
      </w:r>
      <w:r w:rsidRPr="00E92F7D">
        <w:rPr>
          <w:rFonts w:ascii="Calibri" w:hAnsi="Calibri" w:cs="Calibri"/>
          <w:sz w:val="22"/>
          <w:szCs w:val="22"/>
        </w:rPr>
        <w:fldChar w:fldCharType="begin"/>
      </w:r>
      <w:r w:rsidRPr="00E92F7D">
        <w:rPr>
          <w:rFonts w:ascii="Calibri" w:hAnsi="Calibri" w:cs="Calibri"/>
          <w:sz w:val="22"/>
          <w:szCs w:val="22"/>
        </w:rPr>
        <w:instrText xml:space="preserve"> REF _Ref140137724 \r \h </w:instrText>
      </w:r>
      <w:r w:rsidR="00E92F7D" w:rsidRPr="00E92F7D">
        <w:rPr>
          <w:rFonts w:ascii="Calibri" w:hAnsi="Calibri" w:cs="Calibri"/>
          <w:sz w:val="22"/>
          <w:szCs w:val="22"/>
        </w:rPr>
        <w:instrText xml:space="preserve"> \* MERGEFORMAT </w:instrText>
      </w:r>
      <w:r w:rsidRPr="00E92F7D">
        <w:rPr>
          <w:rFonts w:ascii="Calibri" w:hAnsi="Calibri" w:cs="Calibri"/>
          <w:sz w:val="22"/>
          <w:szCs w:val="22"/>
        </w:rPr>
      </w:r>
      <w:r w:rsidRPr="00E92F7D">
        <w:rPr>
          <w:rFonts w:ascii="Calibri" w:hAnsi="Calibri" w:cs="Calibri"/>
          <w:sz w:val="22"/>
          <w:szCs w:val="22"/>
        </w:rPr>
        <w:fldChar w:fldCharType="separate"/>
      </w:r>
      <w:r w:rsidR="007234D9">
        <w:rPr>
          <w:rFonts w:ascii="Calibri" w:hAnsi="Calibri" w:cs="Calibri"/>
          <w:sz w:val="22"/>
          <w:szCs w:val="22"/>
        </w:rPr>
        <w:t>6</w:t>
      </w:r>
      <w:r w:rsidRPr="00E92F7D">
        <w:rPr>
          <w:rFonts w:ascii="Calibri" w:hAnsi="Calibri" w:cs="Calibri"/>
          <w:sz w:val="22"/>
          <w:szCs w:val="22"/>
        </w:rPr>
        <w:fldChar w:fldCharType="end"/>
      </w:r>
      <w:r w:rsidRPr="00E92F7D">
        <w:rPr>
          <w:rFonts w:ascii="Calibri" w:hAnsi="Calibri" w:cs="Calibr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r>
        <w:rPr>
          <w:rFonts w:ascii="Calibri" w:hAnsi="Calibri"/>
          <w:sz w:val="22"/>
          <w:szCs w:val="22"/>
        </w:rPr>
        <w:t xml:space="preserve"> </w:t>
      </w:r>
    </w:p>
    <w:p w14:paraId="0E7F41E0" w14:textId="77777777" w:rsidR="00CA1805" w:rsidRDefault="00CA1805"/>
    <w:p w14:paraId="430EF1D0" w14:textId="77777777" w:rsidR="00CA1805" w:rsidRDefault="00543A81">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14:paraId="2F5F9553" w14:textId="77777777" w:rsidR="00CA1805" w:rsidRDefault="00CA1805">
      <w:pPr>
        <w:jc w:val="both"/>
        <w:rPr>
          <w:rFonts w:ascii="Calibri" w:hAnsi="Calibri"/>
          <w:sz w:val="22"/>
          <w:szCs w:val="22"/>
        </w:rPr>
      </w:pPr>
    </w:p>
    <w:p w14:paraId="00F0660D" w14:textId="77777777" w:rsidR="00CA1805" w:rsidRDefault="00543A81">
      <w:pPr>
        <w:pStyle w:val="Nadpis1"/>
        <w:rPr>
          <w:szCs w:val="22"/>
        </w:rPr>
      </w:pPr>
      <w:r>
        <w:rPr>
          <w:szCs w:val="22"/>
        </w:rPr>
        <w:t>PODMÍNKY PLNĚNÍ PŘEDMĚTU SMLOUVY</w:t>
      </w:r>
    </w:p>
    <w:p w14:paraId="2187AC7C" w14:textId="77777777" w:rsidR="00CA1805" w:rsidRDefault="00CA1805">
      <w:pPr>
        <w:rPr>
          <w:lang w:eastAsia="ar-SA"/>
        </w:rPr>
      </w:pPr>
    </w:p>
    <w:p w14:paraId="1AA98FE6" w14:textId="77777777" w:rsidR="00CA1805" w:rsidRPr="00362C9F" w:rsidRDefault="00543A81">
      <w:pPr>
        <w:numPr>
          <w:ilvl w:val="0"/>
          <w:numId w:val="3"/>
        </w:numPr>
        <w:jc w:val="both"/>
        <w:rPr>
          <w:rFonts w:ascii="Calibri" w:hAnsi="Calibri"/>
          <w:sz w:val="22"/>
          <w:szCs w:val="22"/>
        </w:rPr>
      </w:pPr>
      <w:bookmarkStart w:id="1" w:name="_Ref391982028"/>
      <w:r w:rsidRPr="00362C9F">
        <w:rPr>
          <w:rFonts w:ascii="Calibri" w:hAnsi="Calibri"/>
          <w:bCs/>
          <w:sz w:val="22"/>
          <w:szCs w:val="22"/>
        </w:rPr>
        <w:t>Zhotovitel je povinen provádět Dílo osobami, jimiž v rámci Řízení veřejné zakázky prokazoval splnění kvalifikace:</w:t>
      </w:r>
      <w:bookmarkEnd w:id="1"/>
    </w:p>
    <w:p w14:paraId="4E407CCC" w14:textId="793C5A6A" w:rsidR="00CA1805" w:rsidRPr="008F29B4" w:rsidRDefault="00543A81" w:rsidP="008F29B4">
      <w:pPr>
        <w:numPr>
          <w:ilvl w:val="1"/>
          <w:numId w:val="3"/>
        </w:numPr>
        <w:tabs>
          <w:tab w:val="left" w:pos="7938"/>
        </w:tabs>
        <w:jc w:val="both"/>
        <w:rPr>
          <w:rFonts w:ascii="Calibri" w:hAnsi="Calibri"/>
          <w:sz w:val="22"/>
          <w:szCs w:val="22"/>
        </w:rPr>
      </w:pPr>
      <w:r w:rsidRPr="00362C9F">
        <w:rPr>
          <w:rFonts w:ascii="Calibri" w:hAnsi="Calibri"/>
          <w:bCs/>
          <w:sz w:val="22"/>
          <w:szCs w:val="22"/>
        </w:rPr>
        <w:t>Hlavní stavbyvedoucí (dále jen „</w:t>
      </w:r>
      <w:r w:rsidRPr="00362C9F">
        <w:rPr>
          <w:rFonts w:ascii="Calibri" w:hAnsi="Calibri"/>
          <w:b/>
          <w:bCs/>
          <w:i/>
          <w:sz w:val="22"/>
          <w:szCs w:val="22"/>
        </w:rPr>
        <w:t>stavbyvedoucí</w:t>
      </w:r>
      <w:r w:rsidRPr="00362C9F">
        <w:rPr>
          <w:rFonts w:ascii="Calibri" w:hAnsi="Calibri"/>
          <w:bCs/>
          <w:sz w:val="22"/>
          <w:szCs w:val="22"/>
        </w:rPr>
        <w:t>“)</w:t>
      </w:r>
      <w:r w:rsidRPr="00362C9F">
        <w:rPr>
          <w:rFonts w:ascii="Calibri" w:hAnsi="Calibri"/>
          <w:sz w:val="22"/>
          <w:szCs w:val="22"/>
        </w:rPr>
        <w:t xml:space="preserve">: </w:t>
      </w:r>
      <w:r w:rsidRPr="008F29B4">
        <w:rPr>
          <w:rFonts w:asciiTheme="minorHAnsi" w:hAnsiTheme="minorHAnsi" w:cstheme="minorHAnsi"/>
          <w:bCs/>
          <w:sz w:val="22"/>
          <w:szCs w:val="22"/>
          <w:highlight w:val="yellow"/>
          <w:lang w:bidi="en-US"/>
        </w:rPr>
        <w:fldChar w:fldCharType="begin"/>
      </w:r>
      <w:r w:rsidRPr="008F29B4">
        <w:rPr>
          <w:rFonts w:asciiTheme="minorHAnsi" w:hAnsiTheme="minorHAnsi" w:cstheme="minorHAnsi"/>
          <w:bCs/>
          <w:sz w:val="22"/>
          <w:szCs w:val="22"/>
          <w:highlight w:val="yellow"/>
          <w:lang w:bidi="en-US"/>
        </w:rPr>
        <w:instrText xml:space="preserve"> MACROBUTTON  AcceptAllConflictsInDoc "[doplní účastník]" </w:instrText>
      </w:r>
      <w:r w:rsidRPr="008F29B4">
        <w:rPr>
          <w:rFonts w:asciiTheme="minorHAnsi" w:hAnsiTheme="minorHAnsi" w:cstheme="minorHAnsi"/>
          <w:bCs/>
          <w:sz w:val="22"/>
          <w:szCs w:val="22"/>
          <w:highlight w:val="yellow"/>
          <w:lang w:bidi="en-US"/>
        </w:rPr>
        <w:fldChar w:fldCharType="end"/>
      </w:r>
      <w:r w:rsidRPr="00362C9F">
        <w:rPr>
          <w:rFonts w:asciiTheme="minorHAnsi" w:hAnsiTheme="minorHAnsi" w:cstheme="minorHAnsi"/>
          <w:bCs/>
          <w:sz w:val="22"/>
          <w:szCs w:val="22"/>
          <w:lang w:bidi="en-US"/>
        </w:rPr>
        <w:t>,</w:t>
      </w:r>
      <w:r w:rsidRPr="008F29B4">
        <w:rPr>
          <w:rFonts w:ascii="Calibri" w:hAnsi="Calibri"/>
          <w:sz w:val="22"/>
          <w:szCs w:val="22"/>
        </w:rPr>
        <w:tab/>
      </w:r>
    </w:p>
    <w:p w14:paraId="1B007674" w14:textId="77777777" w:rsidR="00CA1805" w:rsidRPr="00362C9F" w:rsidRDefault="00543A81">
      <w:pPr>
        <w:ind w:left="567"/>
        <w:jc w:val="both"/>
        <w:rPr>
          <w:rFonts w:ascii="Calibri" w:hAnsi="Calibri"/>
          <w:sz w:val="22"/>
          <w:szCs w:val="22"/>
        </w:rPr>
      </w:pPr>
      <w:r w:rsidRPr="00362C9F">
        <w:rPr>
          <w:rFonts w:ascii="Calibri" w:hAnsi="Calibri"/>
          <w:sz w:val="22"/>
          <w:szCs w:val="22"/>
        </w:rPr>
        <w:t xml:space="preserve">nebo osobami písemně odsouhlasenými Objednatelem </w:t>
      </w:r>
      <w:r w:rsidRPr="00362C9F">
        <w:rPr>
          <w:rFonts w:ascii="Calibri" w:hAnsi="Calibri"/>
          <w:bCs/>
          <w:sz w:val="22"/>
          <w:szCs w:val="22"/>
        </w:rPr>
        <w:t>(dále jen jednotlivě „</w:t>
      </w:r>
      <w:r w:rsidRPr="00362C9F">
        <w:rPr>
          <w:rFonts w:ascii="Calibri" w:hAnsi="Calibri"/>
          <w:b/>
          <w:bCs/>
          <w:i/>
          <w:sz w:val="22"/>
          <w:szCs w:val="22"/>
        </w:rPr>
        <w:t>Člen realizačního týmu</w:t>
      </w:r>
      <w:r w:rsidRPr="00362C9F">
        <w:rPr>
          <w:rFonts w:ascii="Calibri" w:hAnsi="Calibri"/>
          <w:bCs/>
          <w:sz w:val="22"/>
          <w:szCs w:val="22"/>
        </w:rPr>
        <w:t>“ nebo společně „</w:t>
      </w:r>
      <w:r w:rsidRPr="00362C9F">
        <w:rPr>
          <w:rFonts w:ascii="Calibri" w:hAnsi="Calibri"/>
          <w:b/>
          <w:bCs/>
          <w:i/>
          <w:sz w:val="22"/>
          <w:szCs w:val="22"/>
        </w:rPr>
        <w:t>Členové realizačního týmu</w:t>
      </w:r>
      <w:r w:rsidRPr="00362C9F">
        <w:rPr>
          <w:rFonts w:ascii="Calibri" w:hAnsi="Calibri"/>
          <w:bCs/>
          <w:sz w:val="22"/>
          <w:szCs w:val="22"/>
        </w:rPr>
        <w:t>“)</w:t>
      </w:r>
      <w:r w:rsidRPr="00362C9F">
        <w:rPr>
          <w:rFonts w:ascii="Calibri" w:hAnsi="Calibri"/>
          <w:sz w:val="22"/>
          <w:szCs w:val="22"/>
          <w:lang w:eastAsia="en-US" w:bidi="en-US"/>
        </w:rPr>
        <w:t xml:space="preserve">. </w:t>
      </w:r>
    </w:p>
    <w:p w14:paraId="7BCCF988" w14:textId="77777777" w:rsidR="00CA1805" w:rsidRPr="00362C9F" w:rsidRDefault="00CA1805">
      <w:pPr>
        <w:ind w:left="567"/>
        <w:jc w:val="both"/>
        <w:rPr>
          <w:rFonts w:ascii="Calibri" w:hAnsi="Calibri"/>
          <w:sz w:val="22"/>
          <w:szCs w:val="22"/>
        </w:rPr>
      </w:pPr>
    </w:p>
    <w:p w14:paraId="018DDBDC" w14:textId="49C86F95" w:rsidR="00CA1805" w:rsidRPr="00362C9F" w:rsidRDefault="00543A81">
      <w:pPr>
        <w:suppressAutoHyphens/>
        <w:ind w:left="567"/>
        <w:jc w:val="both"/>
        <w:rPr>
          <w:rFonts w:ascii="Calibri" w:hAnsi="Calibri"/>
          <w:sz w:val="22"/>
          <w:szCs w:val="22"/>
        </w:rPr>
      </w:pPr>
      <w:r w:rsidRPr="00362C9F">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rsidRPr="00362C9F">
        <w:fldChar w:fldCharType="begin"/>
      </w:r>
      <w:r w:rsidRPr="00362C9F">
        <w:instrText xml:space="preserve"> REF _Ref433119755 \r \h  \* MERGEFORMAT </w:instrText>
      </w:r>
      <w:r w:rsidRPr="00362C9F">
        <w:fldChar w:fldCharType="separate"/>
      </w:r>
      <w:r w:rsidR="007234D9" w:rsidRPr="00362C9F">
        <w:rPr>
          <w:rFonts w:ascii="Calibri" w:hAnsi="Calibri"/>
          <w:sz w:val="22"/>
          <w:szCs w:val="22"/>
        </w:rPr>
        <w:t>12</w:t>
      </w:r>
      <w:r w:rsidRPr="00362C9F">
        <w:fldChar w:fldCharType="end"/>
      </w:r>
      <w:r w:rsidRPr="00362C9F">
        <w:rPr>
          <w:rFonts w:ascii="Calibri" w:hAnsi="Calibri"/>
          <w:sz w:val="22"/>
          <w:szCs w:val="22"/>
        </w:rPr>
        <w:t xml:space="preserve"> Smlouvy.</w:t>
      </w:r>
    </w:p>
    <w:p w14:paraId="3A38275E" w14:textId="77777777" w:rsidR="00CA1805" w:rsidRPr="00362C9F" w:rsidRDefault="00CA1805">
      <w:pPr>
        <w:suppressAutoHyphens/>
        <w:jc w:val="both"/>
        <w:rPr>
          <w:rFonts w:ascii="Calibri" w:hAnsi="Calibri"/>
          <w:sz w:val="22"/>
          <w:szCs w:val="22"/>
        </w:rPr>
      </w:pPr>
    </w:p>
    <w:p w14:paraId="174B0D94" w14:textId="77777777" w:rsidR="00CA1805" w:rsidRPr="008F29B4" w:rsidRDefault="00543A81">
      <w:pPr>
        <w:numPr>
          <w:ilvl w:val="0"/>
          <w:numId w:val="3"/>
        </w:numPr>
        <w:suppressAutoHyphens/>
        <w:jc w:val="both"/>
        <w:rPr>
          <w:rFonts w:ascii="Calibri" w:hAnsi="Calibri"/>
          <w:sz w:val="22"/>
          <w:szCs w:val="22"/>
        </w:rPr>
      </w:pPr>
      <w:bookmarkStart w:id="2" w:name="_Ref433119755"/>
      <w:r w:rsidRPr="008F29B4">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2"/>
      <w:r w:rsidRPr="008F29B4">
        <w:rPr>
          <w:rFonts w:ascii="Calibri" w:hAnsi="Calibri"/>
          <w:sz w:val="22"/>
          <w:szCs w:val="22"/>
        </w:rPr>
        <w:t xml:space="preserve"> </w:t>
      </w:r>
    </w:p>
    <w:p w14:paraId="3554B032" w14:textId="77777777" w:rsidR="00CA1805" w:rsidRPr="008F29B4" w:rsidRDefault="00543A81">
      <w:pPr>
        <w:numPr>
          <w:ilvl w:val="1"/>
          <w:numId w:val="3"/>
        </w:numPr>
        <w:suppressAutoHyphens/>
        <w:ind w:left="1276" w:hanging="709"/>
        <w:jc w:val="both"/>
        <w:rPr>
          <w:rFonts w:ascii="Calibri" w:hAnsi="Calibri"/>
          <w:sz w:val="22"/>
          <w:szCs w:val="22"/>
        </w:rPr>
      </w:pPr>
      <w:r w:rsidRPr="008F29B4">
        <w:rPr>
          <w:rFonts w:ascii="Calibri" w:hAnsi="Calibri"/>
          <w:sz w:val="22"/>
          <w:szCs w:val="22"/>
        </w:rPr>
        <w:t>nový Člen realizačního týmu nebude mít stejnou či vyšší kvalifikaci jako původní nahrazovaný Člen realizačního týmu nebo</w:t>
      </w:r>
    </w:p>
    <w:p w14:paraId="0CF8484E" w14:textId="77777777" w:rsidR="00CA1805" w:rsidRPr="008F29B4" w:rsidRDefault="00543A81">
      <w:pPr>
        <w:numPr>
          <w:ilvl w:val="1"/>
          <w:numId w:val="3"/>
        </w:numPr>
        <w:suppressAutoHyphens/>
        <w:ind w:left="1276" w:hanging="709"/>
        <w:jc w:val="both"/>
        <w:rPr>
          <w:rFonts w:ascii="Calibri" w:hAnsi="Calibri"/>
          <w:sz w:val="22"/>
          <w:szCs w:val="22"/>
        </w:rPr>
      </w:pPr>
      <w:r w:rsidRPr="008F29B4">
        <w:rPr>
          <w:rFonts w:ascii="Calibri" w:hAnsi="Calibri"/>
          <w:sz w:val="22"/>
          <w:szCs w:val="22"/>
        </w:rPr>
        <w:t>po Objednateli nelze spravedlivě požadovat, aby s takovou změnou souhlasil.</w:t>
      </w:r>
    </w:p>
    <w:p w14:paraId="2BFA9F85" w14:textId="77777777" w:rsidR="00CA1805" w:rsidRDefault="00CA1805">
      <w:pPr>
        <w:suppressAutoHyphens/>
        <w:ind w:left="567"/>
        <w:jc w:val="both"/>
        <w:rPr>
          <w:rFonts w:ascii="Calibri" w:hAnsi="Calibri"/>
          <w:sz w:val="22"/>
          <w:szCs w:val="22"/>
        </w:rPr>
      </w:pPr>
    </w:p>
    <w:p w14:paraId="48C67A39" w14:textId="77777777" w:rsidR="00CA1805" w:rsidRDefault="00543A81">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014BAC6F" w14:textId="77777777" w:rsidR="00CA1805" w:rsidRDefault="00CA1805">
      <w:pPr>
        <w:ind w:left="567"/>
        <w:jc w:val="both"/>
        <w:rPr>
          <w:rFonts w:ascii="Calibri" w:hAnsi="Calibri"/>
          <w:sz w:val="22"/>
          <w:szCs w:val="22"/>
        </w:rPr>
      </w:pPr>
    </w:p>
    <w:p w14:paraId="4F22DBFD" w14:textId="77777777" w:rsidR="00CA1805" w:rsidRDefault="00543A81">
      <w:pPr>
        <w:numPr>
          <w:ilvl w:val="0"/>
          <w:numId w:val="3"/>
        </w:numPr>
        <w:jc w:val="both"/>
        <w:rPr>
          <w:rFonts w:ascii="Calibri" w:hAnsi="Calibri"/>
          <w:sz w:val="22"/>
          <w:szCs w:val="22"/>
        </w:rPr>
      </w:pPr>
      <w:bookmarkStart w:id="3" w:name="_Toc305060732"/>
      <w:bookmarkStart w:id="4" w:name="_Toc305061226"/>
      <w:bookmarkStart w:id="5" w:name="_Ref396398181"/>
      <w:r>
        <w:rPr>
          <w:rFonts w:ascii="Calibri" w:hAnsi="Calibri"/>
          <w:sz w:val="22"/>
          <w:szCs w:val="22"/>
        </w:rPr>
        <w:t xml:space="preserve">Zhotovitel je povinen před zahájením stavebních prací projednat s vlastníky komunikací podmínky užívání komunikací při provádění Díla. </w:t>
      </w:r>
    </w:p>
    <w:p w14:paraId="075E6590" w14:textId="77777777" w:rsidR="00CA1805" w:rsidRDefault="00CA1805">
      <w:pPr>
        <w:ind w:left="567"/>
        <w:jc w:val="both"/>
        <w:rPr>
          <w:rFonts w:ascii="Calibri" w:hAnsi="Calibri"/>
          <w:sz w:val="22"/>
          <w:szCs w:val="22"/>
        </w:rPr>
      </w:pPr>
    </w:p>
    <w:p w14:paraId="4B6AEC6D" w14:textId="77777777" w:rsidR="00CA1805" w:rsidRDefault="00543A81">
      <w:pPr>
        <w:numPr>
          <w:ilvl w:val="0"/>
          <w:numId w:val="3"/>
        </w:numPr>
        <w:jc w:val="both"/>
        <w:rPr>
          <w:rFonts w:ascii="Calibri" w:hAnsi="Calibri"/>
          <w:sz w:val="22"/>
          <w:szCs w:val="22"/>
        </w:rPr>
      </w:pPr>
      <w:r>
        <w:rPr>
          <w:rFonts w:ascii="Calibri" w:hAnsi="Calibri"/>
          <w:sz w:val="22"/>
          <w:szCs w:val="22"/>
        </w:rPr>
        <w:lastRenderedPageBreak/>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
      <w:bookmarkEnd w:id="4"/>
      <w:r>
        <w:rPr>
          <w:rFonts w:ascii="Calibri" w:hAnsi="Calibri"/>
          <w:sz w:val="22"/>
          <w:szCs w:val="22"/>
        </w:rPr>
        <w:t xml:space="preserve"> Zhotovitel prohlašuje, že přístupové komunikace na staveniště jsou dostačující pro potřeby plnění předmětu Smlouvy.</w:t>
      </w:r>
      <w:bookmarkEnd w:id="5"/>
    </w:p>
    <w:p w14:paraId="5FFCE464" w14:textId="77777777" w:rsidR="00CA1805" w:rsidRDefault="00CA1805">
      <w:pPr>
        <w:jc w:val="both"/>
        <w:rPr>
          <w:rFonts w:asciiTheme="minorHAnsi" w:hAnsiTheme="minorHAnsi" w:cstheme="minorHAnsi"/>
          <w:sz w:val="22"/>
          <w:szCs w:val="22"/>
        </w:rPr>
      </w:pPr>
    </w:p>
    <w:p w14:paraId="03D2C585" w14:textId="77777777" w:rsidR="00CA1805" w:rsidRDefault="00543A81">
      <w:pPr>
        <w:numPr>
          <w:ilvl w:val="0"/>
          <w:numId w:val="3"/>
        </w:numPr>
        <w:jc w:val="both"/>
        <w:rPr>
          <w:rFonts w:ascii="Calibri" w:hAnsi="Calibri"/>
          <w:sz w:val="22"/>
          <w:szCs w:val="22"/>
        </w:rPr>
      </w:pPr>
      <w:bookmarkStart w:id="6" w:name="_Ref203483196"/>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bookmarkEnd w:id="6"/>
    </w:p>
    <w:p w14:paraId="47F03617" w14:textId="77777777" w:rsidR="00CA1805" w:rsidRDefault="00CA1805">
      <w:pPr>
        <w:pStyle w:val="Odstavecseseznamem"/>
        <w:rPr>
          <w:rFonts w:asciiTheme="minorHAnsi" w:hAnsiTheme="minorHAnsi" w:cstheme="minorHAnsi"/>
          <w:sz w:val="22"/>
          <w:szCs w:val="22"/>
        </w:rPr>
      </w:pPr>
    </w:p>
    <w:p w14:paraId="6557E1BA" w14:textId="77777777"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14:paraId="777B8072" w14:textId="77777777" w:rsidR="00CA1805" w:rsidRDefault="00CA1805">
      <w:pPr>
        <w:rPr>
          <w:rFonts w:ascii="Calibri" w:hAnsi="Calibri"/>
        </w:rPr>
      </w:pPr>
    </w:p>
    <w:p w14:paraId="57FB9A7C" w14:textId="7B44C8E3" w:rsidR="00CA1805" w:rsidRDefault="00543A81">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EndPr/>
        <w:sdtContent>
          <w:r w:rsidR="000914E4">
            <w:rPr>
              <w:rFonts w:ascii="Calibri" w:hAnsi="Calibri"/>
              <w:sz w:val="22"/>
              <w:szCs w:val="22"/>
            </w:rPr>
            <w:t>7</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14:paraId="6A6277A9" w14:textId="77777777" w:rsidR="00CA1805" w:rsidRDefault="00CA1805">
      <w:pPr>
        <w:ind w:left="567"/>
        <w:jc w:val="both"/>
        <w:rPr>
          <w:rFonts w:asciiTheme="minorHAnsi" w:hAnsiTheme="minorHAnsi" w:cstheme="minorHAnsi"/>
          <w:sz w:val="22"/>
          <w:szCs w:val="22"/>
        </w:rPr>
      </w:pPr>
    </w:p>
    <w:p w14:paraId="5E958ED2" w14:textId="77777777" w:rsidR="00CA1805" w:rsidRDefault="00543A81">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2A94F4DE" w14:textId="77777777" w:rsidR="00CA1805" w:rsidRDefault="00CA1805">
      <w:pPr>
        <w:rPr>
          <w:rFonts w:ascii="Calibri" w:hAnsi="Calibri"/>
        </w:rPr>
      </w:pPr>
    </w:p>
    <w:p w14:paraId="2F82B5AD" w14:textId="77777777" w:rsidR="00CA1805" w:rsidRDefault="00543A81">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44807D32" w14:textId="77777777" w:rsidR="00CA1805" w:rsidRDefault="00CA1805">
      <w:pPr>
        <w:ind w:left="567"/>
        <w:jc w:val="both"/>
        <w:rPr>
          <w:rFonts w:ascii="Calibri" w:hAnsi="Calibri"/>
          <w:sz w:val="22"/>
          <w:szCs w:val="22"/>
        </w:rPr>
      </w:pPr>
    </w:p>
    <w:p w14:paraId="104FCEB8" w14:textId="77777777" w:rsidR="00CA1805" w:rsidRDefault="00543A81">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14:paraId="60BA1D5E" w14:textId="77777777" w:rsidR="00CA1805" w:rsidRDefault="00CA1805">
      <w:pPr>
        <w:pStyle w:val="Odstavecseseznamem"/>
        <w:ind w:left="567"/>
        <w:jc w:val="both"/>
        <w:rPr>
          <w:rFonts w:ascii="Calibri" w:hAnsi="Calibri"/>
          <w:sz w:val="22"/>
          <w:szCs w:val="22"/>
        </w:rPr>
      </w:pPr>
    </w:p>
    <w:p w14:paraId="5F0585A6" w14:textId="77777777" w:rsidR="00CA1805" w:rsidRDefault="00543A81">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14:paraId="71E51DB9" w14:textId="77777777" w:rsidR="00CA1805" w:rsidRDefault="00CA1805">
      <w:pPr>
        <w:pStyle w:val="Odstavecseseznamem"/>
        <w:ind w:left="567"/>
        <w:jc w:val="both"/>
        <w:rPr>
          <w:rFonts w:asciiTheme="minorHAnsi" w:hAnsiTheme="minorHAnsi" w:cstheme="minorHAnsi"/>
          <w:sz w:val="22"/>
          <w:szCs w:val="22"/>
        </w:rPr>
      </w:pPr>
    </w:p>
    <w:p w14:paraId="7DB23C09" w14:textId="77777777" w:rsidR="00CA1805" w:rsidRDefault="00543A81">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39B632F6" w14:textId="77777777" w:rsidR="00CA1805" w:rsidRDefault="00CA1805">
      <w:pPr>
        <w:pStyle w:val="Odstavecseseznamem"/>
        <w:ind w:left="567"/>
        <w:jc w:val="both"/>
        <w:rPr>
          <w:rFonts w:ascii="Calibri" w:hAnsi="Calibri"/>
          <w:sz w:val="22"/>
          <w:szCs w:val="22"/>
        </w:rPr>
      </w:pPr>
    </w:p>
    <w:p w14:paraId="1DCDCD6D" w14:textId="35735902" w:rsidR="00CA1805" w:rsidRDefault="00543A81">
      <w:pPr>
        <w:numPr>
          <w:ilvl w:val="0"/>
          <w:numId w:val="3"/>
        </w:numPr>
        <w:jc w:val="both"/>
        <w:rPr>
          <w:rFonts w:ascii="Calibri" w:hAnsi="Calibri"/>
          <w:sz w:val="22"/>
          <w:szCs w:val="22"/>
        </w:rPr>
      </w:pPr>
      <w:r>
        <w:rPr>
          <w:rFonts w:ascii="Calibri" w:hAnsi="Calibri"/>
          <w:sz w:val="22"/>
          <w:szCs w:val="22"/>
        </w:rPr>
        <w:t xml:space="preserve">Pokud je tento vyžadován, zpracuje a podá Objednatel žádost o vydání kolaudačního </w:t>
      </w:r>
      <w:r w:rsidR="00E65B38">
        <w:rPr>
          <w:rFonts w:ascii="Calibri" w:hAnsi="Calibri"/>
          <w:sz w:val="22"/>
          <w:szCs w:val="22"/>
        </w:rPr>
        <w:t xml:space="preserve">rozhodnutí </w:t>
      </w:r>
      <w:r>
        <w:rPr>
          <w:rFonts w:ascii="Calibri" w:hAnsi="Calibri"/>
          <w:sz w:val="22"/>
          <w:szCs w:val="22"/>
        </w:rPr>
        <w:t xml:space="preserve">pro Dílo. Smluvní strany si jsou povinny bez zbytečného odkladu poskytnout nezbytnou součinnost a příslušné dokumenty; Zhotovitel je zejména povinen předložit Objednateli na jeho </w:t>
      </w:r>
      <w:r>
        <w:rPr>
          <w:rFonts w:ascii="Calibri" w:hAnsi="Calibri"/>
          <w:sz w:val="22"/>
          <w:szCs w:val="22"/>
        </w:rPr>
        <w:lastRenderedPageBreak/>
        <w:t xml:space="preserve">žádost veškeré dokumenty nezbytné pro vydání kolaudačního </w:t>
      </w:r>
      <w:r w:rsidR="00E65B38">
        <w:rPr>
          <w:rFonts w:ascii="Calibri" w:hAnsi="Calibri"/>
          <w:sz w:val="22"/>
          <w:szCs w:val="22"/>
        </w:rPr>
        <w:t>rozhodnutí</w:t>
      </w:r>
      <w:r>
        <w:rPr>
          <w:rFonts w:ascii="Calibri" w:hAnsi="Calibri"/>
          <w:sz w:val="22"/>
          <w:szCs w:val="22"/>
        </w:rPr>
        <w:t>, a to ke dni předání Díla Objednateli.</w:t>
      </w:r>
    </w:p>
    <w:p w14:paraId="7B4EA211" w14:textId="77777777" w:rsidR="00CA1805" w:rsidRDefault="00CA1805">
      <w:pPr>
        <w:pStyle w:val="Odstavecseseznamem"/>
        <w:rPr>
          <w:rFonts w:ascii="Calibri" w:hAnsi="Calibri"/>
          <w:sz w:val="22"/>
          <w:szCs w:val="22"/>
        </w:rPr>
      </w:pPr>
    </w:p>
    <w:p w14:paraId="12AC4D5B"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14:paraId="7720542D" w14:textId="77777777" w:rsidR="00CA1805" w:rsidRDefault="00CA1805">
      <w:pPr>
        <w:pStyle w:val="Odstavecseseznamem"/>
        <w:rPr>
          <w:rFonts w:ascii="Calibri" w:hAnsi="Calibri"/>
          <w:sz w:val="22"/>
          <w:szCs w:val="22"/>
        </w:rPr>
      </w:pPr>
    </w:p>
    <w:p w14:paraId="2E4A446D" w14:textId="5739283B"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14:paraId="46C939F2" w14:textId="77777777" w:rsidR="00C95D4B" w:rsidRDefault="00C95D4B" w:rsidP="00C95D4B">
      <w:pPr>
        <w:jc w:val="both"/>
        <w:rPr>
          <w:rFonts w:asciiTheme="minorHAnsi" w:hAnsiTheme="minorHAnsi" w:cstheme="minorHAnsi"/>
          <w:sz w:val="22"/>
          <w:szCs w:val="22"/>
        </w:rPr>
      </w:pPr>
    </w:p>
    <w:p w14:paraId="2E583DD9" w14:textId="736AA9DB" w:rsidR="00CA1805" w:rsidRPr="00C95D4B" w:rsidRDefault="00543A81">
      <w:pPr>
        <w:numPr>
          <w:ilvl w:val="0"/>
          <w:numId w:val="3"/>
        </w:numPr>
        <w:jc w:val="both"/>
        <w:rPr>
          <w:rFonts w:ascii="Calibri" w:hAnsi="Calibri"/>
          <w:sz w:val="22"/>
          <w:szCs w:val="22"/>
        </w:rPr>
      </w:pPr>
      <w:r w:rsidRPr="00C95D4B">
        <w:rPr>
          <w:rFonts w:asciiTheme="minorHAnsi" w:hAnsiTheme="minorHAnsi" w:cstheme="minorHAnsi"/>
          <w:sz w:val="22"/>
          <w:szCs w:val="22"/>
        </w:rPr>
        <w:t xml:space="preserve">Zhotovitel se </w:t>
      </w:r>
      <w:r w:rsidRPr="00C95D4B">
        <w:rPr>
          <w:rFonts w:asciiTheme="minorHAnsi" w:hAnsiTheme="minorHAnsi" w:cstheme="minorHAnsi"/>
          <w:snapToGrid w:val="0"/>
          <w:sz w:val="22"/>
          <w:szCs w:val="22"/>
        </w:rPr>
        <w:t xml:space="preserve">zavazuje provést vzorkování vybraných </w:t>
      </w:r>
      <w:r w:rsidR="00107FC0">
        <w:rPr>
          <w:rFonts w:asciiTheme="minorHAnsi" w:hAnsiTheme="minorHAnsi" w:cstheme="minorHAnsi"/>
          <w:snapToGrid w:val="0"/>
          <w:sz w:val="22"/>
          <w:szCs w:val="22"/>
        </w:rPr>
        <w:t xml:space="preserve">výrobků, </w:t>
      </w:r>
      <w:r w:rsidRPr="00C95D4B">
        <w:rPr>
          <w:rFonts w:asciiTheme="minorHAnsi" w:hAnsiTheme="minorHAnsi" w:cstheme="minorHAnsi"/>
          <w:snapToGrid w:val="0"/>
          <w:sz w:val="22"/>
          <w:szCs w:val="22"/>
        </w:rPr>
        <w:t>prvků Díla</w:t>
      </w:r>
      <w:r w:rsidRPr="00C95D4B">
        <w:rPr>
          <w:rFonts w:asciiTheme="minorHAnsi" w:hAnsiTheme="minorHAnsi" w:cstheme="minorHAnsi"/>
          <w:sz w:val="22"/>
          <w:szCs w:val="22"/>
        </w:rPr>
        <w:t xml:space="preserve"> </w:t>
      </w:r>
      <w:r w:rsidRPr="00C95D4B">
        <w:rPr>
          <w:rFonts w:asciiTheme="minorHAnsi" w:hAnsiTheme="minorHAnsi" w:cstheme="minorHAnsi"/>
          <w:i/>
          <w:snapToGrid w:val="0"/>
          <w:sz w:val="22"/>
          <w:szCs w:val="22"/>
        </w:rPr>
        <w:t>(dále také jen „</w:t>
      </w:r>
      <w:r w:rsidRPr="00C95D4B">
        <w:rPr>
          <w:rFonts w:asciiTheme="minorHAnsi" w:hAnsiTheme="minorHAnsi" w:cstheme="minorHAnsi"/>
          <w:b/>
          <w:i/>
          <w:snapToGrid w:val="0"/>
          <w:sz w:val="22"/>
          <w:szCs w:val="22"/>
        </w:rPr>
        <w:t>Vzorky</w:t>
      </w:r>
      <w:r w:rsidRPr="00C95D4B">
        <w:rPr>
          <w:rFonts w:asciiTheme="minorHAnsi" w:hAnsiTheme="minorHAnsi" w:cstheme="minorHAnsi"/>
          <w:i/>
          <w:snapToGrid w:val="0"/>
          <w:sz w:val="22"/>
          <w:szCs w:val="22"/>
        </w:rPr>
        <w:t>“)</w:t>
      </w:r>
      <w:r w:rsidRPr="00C95D4B">
        <w:rPr>
          <w:rFonts w:asciiTheme="minorHAnsi" w:hAnsiTheme="minorHAnsi" w:cstheme="minorHAnsi"/>
          <w:snapToGrid w:val="0"/>
          <w:sz w:val="22"/>
          <w:szCs w:val="22"/>
        </w:rPr>
        <w:t>. Bez schválení Vzorku Objednatelem nesmí být jemu odpovídající materiál, výrobek či prvek zapracován do Díla. Vzorek je schválen podpisem Objednatele na protokolu o vzorkování, který vypracuje Zhotovitel.</w:t>
      </w:r>
    </w:p>
    <w:p w14:paraId="0A498594" w14:textId="77777777" w:rsidR="00CA1805" w:rsidRDefault="00CA1805">
      <w:pPr>
        <w:ind w:left="567"/>
        <w:jc w:val="both"/>
        <w:rPr>
          <w:rFonts w:ascii="Calibri" w:hAnsi="Calibri"/>
          <w:sz w:val="22"/>
          <w:szCs w:val="22"/>
          <w:highlight w:val="yellow"/>
        </w:rPr>
      </w:pPr>
    </w:p>
    <w:p w14:paraId="419626C7" w14:textId="07FF89A8" w:rsidR="00CA1805" w:rsidRPr="00833A6C" w:rsidRDefault="00543A81">
      <w:pPr>
        <w:numPr>
          <w:ilvl w:val="0"/>
          <w:numId w:val="3"/>
        </w:numPr>
        <w:jc w:val="both"/>
        <w:rPr>
          <w:rFonts w:ascii="Calibri" w:hAnsi="Calibri"/>
          <w:sz w:val="22"/>
          <w:szCs w:val="22"/>
        </w:rPr>
      </w:pPr>
      <w:r w:rsidRPr="00833A6C">
        <w:rPr>
          <w:rFonts w:asciiTheme="minorHAnsi" w:hAnsiTheme="minorHAnsi" w:cstheme="minorHAnsi"/>
          <w:sz w:val="22"/>
          <w:szCs w:val="22"/>
        </w:rPr>
        <w:t xml:space="preserve">Vzorkování proběhne tak, že Objednatel Zhotoviteli sdělí, že u konkrétního prvku Díla požaduje provést vzorkování a Zhotovitel poté nejpozději do </w:t>
      </w:r>
      <w:bookmarkStart w:id="8" w:name="_Hlk88437487"/>
      <w:sdt>
        <w:sdtPr>
          <w:rPr>
            <w:rFonts w:asciiTheme="minorHAnsi" w:hAnsiTheme="minorHAnsi" w:cstheme="minorHAnsi"/>
            <w:sz w:val="22"/>
            <w:szCs w:val="22"/>
          </w:rPr>
          <w:id w:val="-1091008581"/>
          <w:placeholder>
            <w:docPart w:val="067B9327F13B4C79AA4CE18DEC1E097B"/>
          </w:placeholder>
          <w:comboBox>
            <w:listItem w:value="Zvolte položku."/>
            <w:listItem w:displayText="5" w:value="5"/>
            <w:listItem w:displayText="7" w:value="7"/>
            <w:listItem w:displayText="10" w:value="10"/>
            <w:listItem w:displayText="14" w:value="14"/>
          </w:comboBox>
        </w:sdtPr>
        <w:sdtEndPr/>
        <w:sdtContent>
          <w:r w:rsidR="00012B1B">
            <w:rPr>
              <w:rFonts w:asciiTheme="minorHAnsi" w:hAnsiTheme="minorHAnsi" w:cstheme="minorHAnsi"/>
              <w:sz w:val="22"/>
              <w:szCs w:val="22"/>
            </w:rPr>
            <w:t>7</w:t>
          </w:r>
        </w:sdtContent>
      </w:sdt>
      <w:bookmarkEnd w:id="8"/>
      <w:r w:rsidRPr="00833A6C">
        <w:rPr>
          <w:rFonts w:asciiTheme="minorHAnsi" w:hAnsiTheme="minorHAnsi" w:cstheme="minorHAnsi"/>
          <w:sz w:val="22"/>
          <w:szCs w:val="22"/>
        </w:rPr>
        <w:t xml:space="preserve"> dní předloží požadované Vzorky v místě provádění Díla Objednateli. O předložení Vzorků vyrozumí Zhotovitel Objednatele alespoň </w:t>
      </w:r>
      <w:sdt>
        <w:sdtPr>
          <w:rPr>
            <w:rFonts w:asciiTheme="minorHAnsi" w:hAnsiTheme="minorHAnsi" w:cstheme="minorHAnsi"/>
            <w:sz w:val="22"/>
            <w:szCs w:val="22"/>
          </w:rPr>
          <w:id w:val="-103039376"/>
          <w:placeholder>
            <w:docPart w:val="A2E93F46EFBB450EAAA74C9B0F3D751D"/>
          </w:placeholder>
          <w:comboBox>
            <w:listItem w:value="Zvolte položku."/>
            <w:listItem w:displayText="3" w:value="3"/>
            <w:listItem w:displayText="5" w:value="5"/>
          </w:comboBox>
        </w:sdtPr>
        <w:sdtEndPr/>
        <w:sdtContent>
          <w:r w:rsidR="00C95D4B" w:rsidRPr="00833A6C">
            <w:rPr>
              <w:rFonts w:asciiTheme="minorHAnsi" w:hAnsiTheme="minorHAnsi" w:cstheme="minorHAnsi"/>
              <w:sz w:val="22"/>
              <w:szCs w:val="22"/>
            </w:rPr>
            <w:t>3</w:t>
          </w:r>
        </w:sdtContent>
      </w:sdt>
      <w:r w:rsidRPr="00833A6C">
        <w:rPr>
          <w:rFonts w:asciiTheme="minorHAnsi" w:hAnsiTheme="minorHAnsi" w:cstheme="minorHAnsi"/>
          <w:sz w:val="22"/>
          <w:szCs w:val="22"/>
        </w:rPr>
        <w:t xml:space="preserve"> pracovní dny předem.</w:t>
      </w:r>
    </w:p>
    <w:p w14:paraId="02067C49" w14:textId="77777777" w:rsidR="00CA1805" w:rsidRPr="00833A6C" w:rsidRDefault="00CA1805" w:rsidP="00C95D4B">
      <w:pPr>
        <w:rPr>
          <w:rFonts w:ascii="Calibri" w:hAnsi="Calibri"/>
          <w:sz w:val="22"/>
          <w:szCs w:val="22"/>
        </w:rPr>
      </w:pPr>
    </w:p>
    <w:p w14:paraId="4DDAB7CA" w14:textId="40122511" w:rsidR="00CA1805" w:rsidRPr="00833A6C" w:rsidRDefault="00543A81">
      <w:pPr>
        <w:numPr>
          <w:ilvl w:val="0"/>
          <w:numId w:val="3"/>
        </w:numPr>
        <w:jc w:val="both"/>
        <w:rPr>
          <w:rFonts w:ascii="Calibri" w:hAnsi="Calibri"/>
          <w:sz w:val="22"/>
          <w:szCs w:val="22"/>
        </w:rPr>
      </w:pPr>
      <w:r w:rsidRPr="00833A6C">
        <w:rPr>
          <w:rFonts w:asciiTheme="minorHAnsi" w:hAnsiTheme="minorHAnsi" w:cstheme="minorHAnsi"/>
          <w:sz w:val="22"/>
          <w:szCs w:val="22"/>
        </w:rPr>
        <w:t xml:space="preserve">Shledá-li Objednatel, že Vzorek nevyhovuje požadavkům Objednatele, informuje o tom Zhotovitele, který je povinen Vzorek upravit nebo nahradit novým a předložit jej Objednateli nejpozději do </w:t>
      </w:r>
      <w:sdt>
        <w:sdtPr>
          <w:rPr>
            <w:rFonts w:asciiTheme="minorHAnsi" w:hAnsiTheme="minorHAnsi" w:cstheme="minorHAnsi"/>
            <w:sz w:val="22"/>
            <w:szCs w:val="22"/>
          </w:rPr>
          <w:id w:val="108634423"/>
          <w:placeholder>
            <w:docPart w:val="D74AD705E0EE4E1BA1042E55ED6D1D73"/>
          </w:placeholder>
          <w:comboBox>
            <w:listItem w:value="Zvolte položku."/>
            <w:listItem w:displayText="3" w:value="3"/>
            <w:listItem w:displayText="5" w:value="5"/>
            <w:listItem w:displayText="7" w:value="7"/>
          </w:comboBox>
        </w:sdtPr>
        <w:sdtEndPr/>
        <w:sdtContent>
          <w:r w:rsidR="00012B1B">
            <w:rPr>
              <w:rFonts w:asciiTheme="minorHAnsi" w:hAnsiTheme="minorHAnsi" w:cstheme="minorHAnsi"/>
              <w:sz w:val="22"/>
              <w:szCs w:val="22"/>
            </w:rPr>
            <w:t>5</w:t>
          </w:r>
        </w:sdtContent>
      </w:sdt>
      <w:r w:rsidRPr="00833A6C">
        <w:rPr>
          <w:rFonts w:asciiTheme="minorHAnsi" w:hAnsiTheme="minorHAnsi" w:cstheme="minorHAnsi"/>
          <w:sz w:val="22"/>
          <w:szCs w:val="22"/>
        </w:rPr>
        <w:t xml:space="preserve"> dnů k novému posouzení a schválení. Nesplňuje-li ani upravený nebo nově předložený Vzorek požadavky Objednatele, jedná se o podstatné porušení Smlouvy.</w:t>
      </w:r>
    </w:p>
    <w:p w14:paraId="5AC98DDC" w14:textId="77777777" w:rsidR="00CA1805" w:rsidRDefault="00CA1805">
      <w:pPr>
        <w:jc w:val="both"/>
        <w:rPr>
          <w:rFonts w:ascii="Calibri" w:hAnsi="Calibri"/>
          <w:sz w:val="22"/>
          <w:szCs w:val="22"/>
        </w:rPr>
      </w:pPr>
    </w:p>
    <w:p w14:paraId="63DE7D32" w14:textId="77777777" w:rsidR="00CA1805" w:rsidRDefault="00CA1805">
      <w:pPr>
        <w:pStyle w:val="Odstavecseseznamem"/>
        <w:rPr>
          <w:rFonts w:asciiTheme="minorHAnsi" w:hAnsiTheme="minorHAnsi" w:cstheme="minorHAnsi"/>
          <w:sz w:val="22"/>
          <w:szCs w:val="22"/>
        </w:rPr>
      </w:pPr>
    </w:p>
    <w:p w14:paraId="6975C01A" w14:textId="77777777" w:rsidR="00CA1805" w:rsidRDefault="00543A81">
      <w:pPr>
        <w:pStyle w:val="Nadpis1"/>
        <w:rPr>
          <w:szCs w:val="22"/>
        </w:rPr>
      </w:pPr>
      <w:r>
        <w:rPr>
          <w:szCs w:val="22"/>
        </w:rPr>
        <w:t>MÍSTO A TERMÍNY PROVÁDĚNÍ DÍLA</w:t>
      </w:r>
    </w:p>
    <w:p w14:paraId="65579696" w14:textId="77777777" w:rsidR="00CA1805" w:rsidRDefault="00CA1805">
      <w:pPr>
        <w:rPr>
          <w:rFonts w:ascii="Calibri" w:hAnsi="Calibri"/>
          <w:sz w:val="22"/>
          <w:szCs w:val="22"/>
          <w:lang w:eastAsia="ar-SA"/>
        </w:rPr>
      </w:pPr>
    </w:p>
    <w:p w14:paraId="6C38DCF8" w14:textId="77777777" w:rsidR="00CA1805" w:rsidRDefault="00543A81">
      <w:pPr>
        <w:numPr>
          <w:ilvl w:val="0"/>
          <w:numId w:val="3"/>
        </w:numPr>
        <w:jc w:val="both"/>
        <w:rPr>
          <w:rFonts w:ascii="Calibri" w:hAnsi="Calibri"/>
          <w:sz w:val="22"/>
          <w:szCs w:val="22"/>
        </w:rPr>
      </w:pPr>
      <w:r>
        <w:rPr>
          <w:rFonts w:ascii="Calibri" w:hAnsi="Calibri"/>
          <w:sz w:val="22"/>
          <w:szCs w:val="22"/>
        </w:rPr>
        <w:t>Dílo je provedeno, je-li dokončeno a předáno.</w:t>
      </w:r>
    </w:p>
    <w:p w14:paraId="5C82062F" w14:textId="77777777" w:rsidR="00CA1805" w:rsidRDefault="00CA1805">
      <w:pPr>
        <w:jc w:val="both"/>
        <w:rPr>
          <w:rFonts w:ascii="Calibri" w:hAnsi="Calibri"/>
          <w:sz w:val="22"/>
          <w:szCs w:val="22"/>
        </w:rPr>
      </w:pPr>
    </w:p>
    <w:p w14:paraId="03342F17" w14:textId="4AB074FB" w:rsidR="00CA1805" w:rsidRDefault="00543A81">
      <w:pPr>
        <w:numPr>
          <w:ilvl w:val="0"/>
          <w:numId w:val="3"/>
        </w:numPr>
        <w:jc w:val="both"/>
        <w:rPr>
          <w:rFonts w:ascii="Calibri" w:hAnsi="Calibri"/>
          <w:sz w:val="22"/>
          <w:szCs w:val="22"/>
        </w:rPr>
      </w:pPr>
      <w:r>
        <w:rPr>
          <w:rFonts w:ascii="Calibri" w:hAnsi="Calibri"/>
          <w:sz w:val="22"/>
          <w:szCs w:val="22"/>
        </w:rPr>
        <w:t xml:space="preserve">Místem provádění Díla je </w:t>
      </w:r>
      <w:r w:rsidR="00C4217C">
        <w:rPr>
          <w:rFonts w:asciiTheme="minorHAnsi" w:hAnsiTheme="minorHAnsi" w:cstheme="minorHAnsi"/>
          <w:sz w:val="22"/>
          <w:szCs w:val="22"/>
          <w:lang w:bidi="en-US"/>
        </w:rPr>
        <w:t xml:space="preserve">kraj Vysočina, k.ú. Město Žďár, </w:t>
      </w:r>
      <w:r w:rsidR="001A40AE">
        <w:rPr>
          <w:rFonts w:asciiTheme="minorHAnsi" w:hAnsiTheme="minorHAnsi" w:cstheme="minorHAnsi"/>
          <w:sz w:val="22"/>
          <w:szCs w:val="22"/>
          <w:lang w:bidi="en-US"/>
        </w:rPr>
        <w:t>parc.č.</w:t>
      </w:r>
      <w:r w:rsidR="00C4217C" w:rsidRPr="001A40AE">
        <w:rPr>
          <w:rFonts w:ascii="Calibri" w:hAnsi="Calibri"/>
          <w:sz w:val="22"/>
          <w:szCs w:val="22"/>
        </w:rPr>
        <w:t xml:space="preserve"> 1137/2 (u Městského úřadu), 3367, 3366, 3362 (u Polikliniky), 749 (u MŠ Veselská), 1229 (u ZŠ Komenského), 6051/1 (u ZŠ Palachova), 3839 (u ZŠ Švermova)</w:t>
      </w:r>
      <w:r w:rsidRPr="001A40AE">
        <w:rPr>
          <w:rFonts w:ascii="Calibri" w:hAnsi="Calibri"/>
          <w:sz w:val="22"/>
          <w:szCs w:val="22"/>
        </w:rPr>
        <w:t>,</w:t>
      </w:r>
      <w:r>
        <w:rPr>
          <w:rFonts w:ascii="Calibri" w:hAnsi="Calibri"/>
          <w:sz w:val="22"/>
          <w:szCs w:val="22"/>
        </w:rPr>
        <w:t xml:space="preserve"> pokud není ve Smlouvě stanoveno jinak.</w:t>
      </w:r>
    </w:p>
    <w:p w14:paraId="71F992CE" w14:textId="77777777" w:rsidR="000772CC" w:rsidRDefault="000772CC" w:rsidP="000772CC">
      <w:pPr>
        <w:pStyle w:val="Odstavecseseznamem"/>
        <w:rPr>
          <w:rFonts w:ascii="Calibri" w:hAnsi="Calibri"/>
          <w:sz w:val="22"/>
          <w:szCs w:val="22"/>
        </w:rPr>
      </w:pPr>
    </w:p>
    <w:p w14:paraId="6E84A6A2" w14:textId="46E0DCD8" w:rsidR="000772CC" w:rsidRDefault="000772CC">
      <w:pPr>
        <w:numPr>
          <w:ilvl w:val="0"/>
          <w:numId w:val="3"/>
        </w:numPr>
        <w:jc w:val="both"/>
        <w:rPr>
          <w:rFonts w:ascii="Calibri" w:hAnsi="Calibri"/>
          <w:sz w:val="22"/>
          <w:szCs w:val="22"/>
        </w:rPr>
      </w:pPr>
      <w:r>
        <w:rPr>
          <w:rFonts w:ascii="Calibri" w:hAnsi="Calibri"/>
          <w:sz w:val="22"/>
          <w:szCs w:val="22"/>
        </w:rPr>
        <w:t>Dílo bude realizováno v následujících etapách:</w:t>
      </w:r>
    </w:p>
    <w:p w14:paraId="3B852A27" w14:textId="609FD6B1" w:rsidR="000772CC" w:rsidRDefault="000772CC" w:rsidP="000772CC">
      <w:pPr>
        <w:pStyle w:val="Odstavecseseznamem"/>
        <w:numPr>
          <w:ilvl w:val="1"/>
          <w:numId w:val="3"/>
        </w:numPr>
        <w:jc w:val="both"/>
        <w:rPr>
          <w:rFonts w:ascii="Calibri" w:hAnsi="Calibri"/>
          <w:sz w:val="22"/>
          <w:szCs w:val="22"/>
        </w:rPr>
      </w:pPr>
      <w:r w:rsidRPr="00CB2966">
        <w:rPr>
          <w:rFonts w:ascii="Calibri" w:hAnsi="Calibri"/>
          <w:b/>
          <w:bCs/>
          <w:sz w:val="22"/>
          <w:szCs w:val="22"/>
        </w:rPr>
        <w:t>etapa I.</w:t>
      </w:r>
      <w:r>
        <w:rPr>
          <w:rFonts w:ascii="Calibri" w:hAnsi="Calibri"/>
          <w:sz w:val="22"/>
          <w:szCs w:val="22"/>
        </w:rPr>
        <w:t>:</w:t>
      </w:r>
      <w:r w:rsidR="00226C39">
        <w:rPr>
          <w:rFonts w:ascii="Calibri" w:hAnsi="Calibri"/>
          <w:sz w:val="22"/>
          <w:szCs w:val="22"/>
        </w:rPr>
        <w:t xml:space="preserve"> </w:t>
      </w:r>
      <w:r w:rsidR="00D203E0">
        <w:rPr>
          <w:rFonts w:ascii="Calibri" w:hAnsi="Calibri"/>
          <w:sz w:val="22"/>
          <w:szCs w:val="22"/>
        </w:rPr>
        <w:t>lokalit</w:t>
      </w:r>
      <w:r w:rsidR="0088782E">
        <w:rPr>
          <w:rFonts w:ascii="Calibri" w:hAnsi="Calibri"/>
          <w:sz w:val="22"/>
          <w:szCs w:val="22"/>
        </w:rPr>
        <w:t>y Poliklinika, ZŠ Švermova a ZŠ Palachova</w:t>
      </w:r>
      <w:r w:rsidR="00D203E0">
        <w:rPr>
          <w:rFonts w:ascii="Calibri" w:hAnsi="Calibri"/>
          <w:sz w:val="22"/>
          <w:szCs w:val="22"/>
        </w:rPr>
        <w:t xml:space="preserve"> </w:t>
      </w:r>
      <w:r w:rsidR="00226C39">
        <w:rPr>
          <w:rFonts w:ascii="Calibri" w:hAnsi="Calibri"/>
          <w:sz w:val="22"/>
          <w:szCs w:val="22"/>
        </w:rPr>
        <w:t>(dále jen „Etapa I“);</w:t>
      </w:r>
    </w:p>
    <w:p w14:paraId="74C6D322" w14:textId="22F31F2C" w:rsidR="000772CC" w:rsidRPr="000772CC" w:rsidRDefault="000772CC" w:rsidP="000772CC">
      <w:pPr>
        <w:pStyle w:val="Odstavecseseznamem"/>
        <w:numPr>
          <w:ilvl w:val="1"/>
          <w:numId w:val="3"/>
        </w:numPr>
        <w:jc w:val="both"/>
        <w:rPr>
          <w:rFonts w:ascii="Calibri" w:hAnsi="Calibri"/>
          <w:sz w:val="22"/>
          <w:szCs w:val="22"/>
        </w:rPr>
      </w:pPr>
      <w:r w:rsidRPr="00CB2966">
        <w:rPr>
          <w:rFonts w:ascii="Calibri" w:hAnsi="Calibri"/>
          <w:b/>
          <w:bCs/>
          <w:sz w:val="22"/>
          <w:szCs w:val="22"/>
        </w:rPr>
        <w:t>etapa II.</w:t>
      </w:r>
      <w:r>
        <w:rPr>
          <w:rFonts w:ascii="Calibri" w:hAnsi="Calibri"/>
          <w:sz w:val="22"/>
          <w:szCs w:val="22"/>
        </w:rPr>
        <w:t xml:space="preserve">: </w:t>
      </w:r>
      <w:r w:rsidR="0088782E">
        <w:rPr>
          <w:rFonts w:ascii="Calibri" w:hAnsi="Calibri"/>
          <w:sz w:val="22"/>
          <w:szCs w:val="22"/>
        </w:rPr>
        <w:t xml:space="preserve">lokality Městský úřad, MŠ Veselská a ZŠ Komenského </w:t>
      </w:r>
      <w:r w:rsidR="00226C39">
        <w:rPr>
          <w:rFonts w:ascii="Calibri" w:hAnsi="Calibri"/>
          <w:sz w:val="22"/>
          <w:szCs w:val="22"/>
        </w:rPr>
        <w:t>(dále jen „Etapa II“).</w:t>
      </w:r>
    </w:p>
    <w:p w14:paraId="03FF3C0F" w14:textId="77777777" w:rsidR="00CA1805" w:rsidRDefault="00CA1805">
      <w:pPr>
        <w:ind w:left="567"/>
        <w:jc w:val="both"/>
        <w:rPr>
          <w:rFonts w:ascii="Calibri" w:hAnsi="Calibri"/>
          <w:sz w:val="22"/>
          <w:szCs w:val="22"/>
        </w:rPr>
      </w:pPr>
    </w:p>
    <w:p w14:paraId="71AFAF7D" w14:textId="244E30AC" w:rsidR="00CA1805" w:rsidRDefault="00543A81">
      <w:pPr>
        <w:numPr>
          <w:ilvl w:val="0"/>
          <w:numId w:val="3"/>
        </w:numPr>
        <w:jc w:val="both"/>
        <w:rPr>
          <w:rFonts w:ascii="Calibri" w:hAnsi="Calibri"/>
          <w:sz w:val="22"/>
          <w:szCs w:val="22"/>
        </w:rPr>
      </w:pPr>
      <w:bookmarkStart w:id="9" w:name="_Ref397341966"/>
      <w:r w:rsidRPr="000772CC">
        <w:rPr>
          <w:rFonts w:ascii="Calibri" w:hAnsi="Calibri"/>
          <w:sz w:val="22"/>
          <w:szCs w:val="22"/>
        </w:rPr>
        <w:t>Dílo bude prováděno v následujících termínech:</w:t>
      </w:r>
      <w:bookmarkEnd w:id="9"/>
    </w:p>
    <w:p w14:paraId="66ADF679" w14:textId="2360409B" w:rsidR="000772CC" w:rsidRDefault="000772CC" w:rsidP="000772CC">
      <w:pPr>
        <w:pStyle w:val="Odstavecseseznamem"/>
        <w:numPr>
          <w:ilvl w:val="1"/>
          <w:numId w:val="3"/>
        </w:numPr>
        <w:jc w:val="both"/>
        <w:rPr>
          <w:rFonts w:ascii="Calibri" w:hAnsi="Calibri"/>
          <w:sz w:val="22"/>
          <w:szCs w:val="22"/>
        </w:rPr>
      </w:pPr>
      <w:r>
        <w:rPr>
          <w:rFonts w:ascii="Calibri" w:hAnsi="Calibri"/>
          <w:sz w:val="22"/>
          <w:szCs w:val="22"/>
        </w:rPr>
        <w:t>Termín předání a převzetí staveniště každé etapy: do 5 dnů ode dne doručení výzvy Objednatele Zhotoviteli;</w:t>
      </w:r>
    </w:p>
    <w:p w14:paraId="3E9B4CF4" w14:textId="0C14F8E0" w:rsidR="000772CC" w:rsidRPr="00CB2966" w:rsidRDefault="000772CC" w:rsidP="000772CC">
      <w:pPr>
        <w:pStyle w:val="Odstavecseseznamem"/>
        <w:numPr>
          <w:ilvl w:val="1"/>
          <w:numId w:val="3"/>
        </w:numPr>
        <w:jc w:val="both"/>
        <w:rPr>
          <w:rFonts w:ascii="Calibri" w:hAnsi="Calibri"/>
          <w:b/>
          <w:bCs/>
          <w:sz w:val="22"/>
          <w:szCs w:val="22"/>
        </w:rPr>
      </w:pPr>
      <w:r w:rsidRPr="00CB2966">
        <w:rPr>
          <w:rFonts w:ascii="Calibri" w:hAnsi="Calibri"/>
          <w:b/>
          <w:bCs/>
          <w:sz w:val="22"/>
          <w:szCs w:val="22"/>
        </w:rPr>
        <w:t>Etapa I:</w:t>
      </w:r>
    </w:p>
    <w:p w14:paraId="1B9C6745" w14:textId="79FB4BB4" w:rsidR="000772CC" w:rsidRDefault="000772CC" w:rsidP="000772CC">
      <w:pPr>
        <w:pStyle w:val="Odstavecseseznamem"/>
        <w:numPr>
          <w:ilvl w:val="2"/>
          <w:numId w:val="3"/>
        </w:numPr>
        <w:jc w:val="both"/>
        <w:rPr>
          <w:rFonts w:ascii="Calibri" w:hAnsi="Calibri"/>
          <w:sz w:val="22"/>
          <w:szCs w:val="22"/>
        </w:rPr>
      </w:pPr>
      <w:r w:rsidRPr="00CB2966">
        <w:rPr>
          <w:rFonts w:ascii="Calibri" w:hAnsi="Calibri"/>
          <w:b/>
          <w:bCs/>
          <w:sz w:val="22"/>
          <w:szCs w:val="22"/>
        </w:rPr>
        <w:t>Termín pro zahájení Etapy I:</w:t>
      </w:r>
      <w:r>
        <w:rPr>
          <w:rFonts w:ascii="Calibri" w:hAnsi="Calibri"/>
          <w:sz w:val="22"/>
          <w:szCs w:val="22"/>
        </w:rPr>
        <w:t xml:space="preserve"> do 5 dnů ode dne převzetí staveniště Zhotovitelem</w:t>
      </w:r>
      <w:r w:rsidR="005005AD">
        <w:rPr>
          <w:rFonts w:ascii="Calibri" w:hAnsi="Calibri"/>
          <w:sz w:val="22"/>
          <w:szCs w:val="22"/>
        </w:rPr>
        <w:t>;</w:t>
      </w:r>
    </w:p>
    <w:p w14:paraId="1655B37D" w14:textId="0F969197" w:rsidR="000772CC" w:rsidRDefault="000772CC" w:rsidP="000772CC">
      <w:pPr>
        <w:pStyle w:val="Odstavecseseznamem"/>
        <w:numPr>
          <w:ilvl w:val="2"/>
          <w:numId w:val="3"/>
        </w:numPr>
        <w:jc w:val="both"/>
        <w:rPr>
          <w:rFonts w:ascii="Calibri" w:hAnsi="Calibri"/>
          <w:sz w:val="22"/>
          <w:szCs w:val="22"/>
        </w:rPr>
      </w:pPr>
      <w:r w:rsidRPr="00CB2966">
        <w:rPr>
          <w:rFonts w:ascii="Calibri" w:hAnsi="Calibri"/>
          <w:b/>
          <w:bCs/>
          <w:sz w:val="22"/>
          <w:szCs w:val="22"/>
        </w:rPr>
        <w:t>Termín pro dokončení Etapy I:</w:t>
      </w:r>
      <w:r>
        <w:rPr>
          <w:rFonts w:ascii="Calibri" w:hAnsi="Calibri"/>
          <w:sz w:val="22"/>
          <w:szCs w:val="22"/>
        </w:rPr>
        <w:t xml:space="preserve"> do 3 měsíců ode dne převzetí staveniště Zhotovitelem.</w:t>
      </w:r>
    </w:p>
    <w:p w14:paraId="688A5FB4" w14:textId="55679EE5" w:rsidR="000772CC" w:rsidRPr="00CB2966" w:rsidRDefault="000772CC" w:rsidP="000772CC">
      <w:pPr>
        <w:pStyle w:val="Odstavecseseznamem"/>
        <w:numPr>
          <w:ilvl w:val="1"/>
          <w:numId w:val="3"/>
        </w:numPr>
        <w:jc w:val="both"/>
        <w:rPr>
          <w:rFonts w:ascii="Calibri" w:hAnsi="Calibri"/>
          <w:b/>
          <w:bCs/>
          <w:sz w:val="22"/>
          <w:szCs w:val="22"/>
        </w:rPr>
      </w:pPr>
      <w:r w:rsidRPr="00CB2966">
        <w:rPr>
          <w:rFonts w:ascii="Calibri" w:hAnsi="Calibri"/>
          <w:b/>
          <w:bCs/>
          <w:sz w:val="22"/>
          <w:szCs w:val="22"/>
        </w:rPr>
        <w:t>Etapa II:</w:t>
      </w:r>
    </w:p>
    <w:p w14:paraId="0347953B" w14:textId="389425F0" w:rsidR="000772CC" w:rsidRDefault="000772CC" w:rsidP="000772CC">
      <w:pPr>
        <w:pStyle w:val="Odstavecseseznamem"/>
        <w:numPr>
          <w:ilvl w:val="2"/>
          <w:numId w:val="3"/>
        </w:numPr>
        <w:jc w:val="both"/>
        <w:rPr>
          <w:rFonts w:ascii="Calibri" w:hAnsi="Calibri"/>
          <w:sz w:val="22"/>
          <w:szCs w:val="22"/>
        </w:rPr>
      </w:pPr>
      <w:r w:rsidRPr="00CB2966">
        <w:rPr>
          <w:rFonts w:ascii="Calibri" w:hAnsi="Calibri"/>
          <w:b/>
          <w:bCs/>
          <w:sz w:val="22"/>
          <w:szCs w:val="22"/>
        </w:rPr>
        <w:t>Termín pro zahájení Etapy II:</w:t>
      </w:r>
      <w:r>
        <w:rPr>
          <w:rFonts w:ascii="Calibri" w:hAnsi="Calibri"/>
          <w:sz w:val="22"/>
          <w:szCs w:val="22"/>
        </w:rPr>
        <w:t xml:space="preserve"> do 5 dnů ode dne převzetí staveniště Zhotovitelem</w:t>
      </w:r>
      <w:r w:rsidR="005005AD">
        <w:rPr>
          <w:rFonts w:ascii="Calibri" w:hAnsi="Calibri"/>
          <w:sz w:val="22"/>
          <w:szCs w:val="22"/>
        </w:rPr>
        <w:t>;</w:t>
      </w:r>
    </w:p>
    <w:p w14:paraId="668FFA3D" w14:textId="6F381889" w:rsidR="00B44DC5" w:rsidRPr="00692E87" w:rsidRDefault="000772CC" w:rsidP="00692E87">
      <w:pPr>
        <w:pStyle w:val="Odstavecseseznamem"/>
        <w:numPr>
          <w:ilvl w:val="2"/>
          <w:numId w:val="3"/>
        </w:numPr>
        <w:jc w:val="both"/>
        <w:rPr>
          <w:rFonts w:ascii="Calibri" w:hAnsi="Calibri"/>
          <w:sz w:val="22"/>
          <w:szCs w:val="22"/>
        </w:rPr>
      </w:pPr>
      <w:r w:rsidRPr="00CB2966">
        <w:rPr>
          <w:rFonts w:ascii="Calibri" w:hAnsi="Calibri"/>
          <w:b/>
          <w:bCs/>
          <w:sz w:val="22"/>
          <w:szCs w:val="22"/>
        </w:rPr>
        <w:t>Termín pro dokončení Etapy II:</w:t>
      </w:r>
      <w:r>
        <w:rPr>
          <w:rFonts w:ascii="Calibri" w:hAnsi="Calibri"/>
          <w:sz w:val="22"/>
          <w:szCs w:val="22"/>
        </w:rPr>
        <w:t xml:space="preserve"> do 3 měsíců ode dne převzetí staveniště Zhotovitelem.</w:t>
      </w:r>
    </w:p>
    <w:p w14:paraId="0C896C47" w14:textId="77777777" w:rsidR="00CA1805" w:rsidRDefault="00CA1805">
      <w:pPr>
        <w:jc w:val="both"/>
        <w:rPr>
          <w:rFonts w:ascii="Calibri" w:hAnsi="Calibri"/>
          <w:sz w:val="22"/>
          <w:szCs w:val="22"/>
        </w:rPr>
      </w:pPr>
    </w:p>
    <w:p w14:paraId="0F0B89E8" w14:textId="5A6036A1" w:rsidR="00CA1805" w:rsidRPr="000263F0" w:rsidRDefault="000263F0">
      <w:pPr>
        <w:numPr>
          <w:ilvl w:val="0"/>
          <w:numId w:val="3"/>
        </w:numPr>
        <w:jc w:val="both"/>
        <w:rPr>
          <w:rFonts w:ascii="Calibri" w:hAnsi="Calibri"/>
          <w:sz w:val="22"/>
          <w:szCs w:val="22"/>
        </w:rPr>
      </w:pPr>
      <w:bookmarkStart w:id="10" w:name="_Ref391889466"/>
      <w:r>
        <w:rPr>
          <w:rFonts w:ascii="Calibri" w:hAnsi="Calibri"/>
          <w:sz w:val="22"/>
          <w:szCs w:val="22"/>
        </w:rPr>
        <w:t>Zhotovitel se zavazuje bezodkladně, nejpozději však do 5 pracovních dnů ode dne účinnosti Smlouvy, nedohodnou-li se Smluvní strany jinak, předat Objednateli</w:t>
      </w:r>
      <w:r w:rsidR="00543A81" w:rsidRPr="000263F0">
        <w:rPr>
          <w:rFonts w:ascii="Calibri" w:hAnsi="Calibri"/>
          <w:sz w:val="22"/>
          <w:szCs w:val="22"/>
        </w:rPr>
        <w:t xml:space="preserve"> časový plán provádění Díla (dále jen „</w:t>
      </w:r>
      <w:r w:rsidR="00543A81" w:rsidRPr="000263F0">
        <w:rPr>
          <w:rFonts w:ascii="Calibri" w:hAnsi="Calibri"/>
          <w:b/>
          <w:bCs/>
          <w:sz w:val="22"/>
          <w:szCs w:val="22"/>
        </w:rPr>
        <w:t>Harmonogram</w:t>
      </w:r>
      <w:r w:rsidR="00543A81" w:rsidRPr="000263F0">
        <w:rPr>
          <w:rFonts w:ascii="Calibri" w:hAnsi="Calibri"/>
          <w:sz w:val="22"/>
          <w:szCs w:val="22"/>
        </w:rPr>
        <w:t>“)</w:t>
      </w:r>
      <w:r>
        <w:rPr>
          <w:rFonts w:ascii="Calibri" w:hAnsi="Calibri"/>
          <w:sz w:val="22"/>
          <w:szCs w:val="22"/>
        </w:rPr>
        <w:t xml:space="preserve"> k vyjádření</w:t>
      </w:r>
      <w:r w:rsidR="00543A81" w:rsidRPr="000263F0">
        <w:rPr>
          <w:rFonts w:ascii="Calibri" w:hAnsi="Calibri"/>
          <w:sz w:val="22"/>
          <w:szCs w:val="22"/>
        </w:rPr>
        <w:t xml:space="preserve">. </w:t>
      </w:r>
      <w:r w:rsidR="00543A81" w:rsidRPr="000263F0">
        <w:rPr>
          <w:rFonts w:asciiTheme="minorHAnsi" w:hAnsiTheme="minorHAnsi" w:cstheme="minorHAnsi"/>
          <w:snapToGrid w:val="0"/>
          <w:sz w:val="22"/>
          <w:szCs w:val="22"/>
        </w:rPr>
        <w:t xml:space="preserve">Z Harmonogramu bude vyplývat rozvržení provádění Díla do jednotlivých </w:t>
      </w:r>
      <w:r w:rsidR="00543A81" w:rsidRPr="000263F0">
        <w:rPr>
          <w:rFonts w:asciiTheme="minorHAnsi" w:hAnsiTheme="minorHAnsi" w:cstheme="minorHAnsi"/>
          <w:sz w:val="22"/>
          <w:szCs w:val="22"/>
        </w:rPr>
        <w:t>dílčích lhůt a termínů vyplývajících ze Smlouvy, a to ode dne účinnosti Smlouvy až do předání a převzetí Díla</w:t>
      </w:r>
      <w:r w:rsidR="00543A81" w:rsidRPr="000263F0">
        <w:rPr>
          <w:rFonts w:ascii="Calibri" w:hAnsi="Calibri"/>
          <w:sz w:val="22"/>
          <w:szCs w:val="22"/>
        </w:rPr>
        <w:t>. Zhotovitel se zavazuje postupovat při provádění díla v</w:t>
      </w:r>
      <w:r w:rsidR="00A734A2">
        <w:rPr>
          <w:rFonts w:ascii="Calibri" w:hAnsi="Calibri"/>
          <w:sz w:val="22"/>
          <w:szCs w:val="22"/>
        </w:rPr>
        <w:t> </w:t>
      </w:r>
      <w:r w:rsidR="00543A81" w:rsidRPr="000263F0">
        <w:rPr>
          <w:rFonts w:ascii="Calibri" w:hAnsi="Calibri"/>
          <w:sz w:val="22"/>
          <w:szCs w:val="22"/>
        </w:rPr>
        <w:t>souladu</w:t>
      </w:r>
      <w:r w:rsidR="00A734A2">
        <w:rPr>
          <w:rFonts w:ascii="Calibri" w:hAnsi="Calibri"/>
          <w:sz w:val="22"/>
          <w:szCs w:val="22"/>
        </w:rPr>
        <w:t xml:space="preserve"> s Harmonogramem.</w:t>
      </w:r>
    </w:p>
    <w:p w14:paraId="48B63FE7" w14:textId="77777777" w:rsidR="00CA1805" w:rsidRDefault="00CA1805">
      <w:pPr>
        <w:pStyle w:val="Odstavecseseznamem"/>
        <w:rPr>
          <w:rFonts w:ascii="Calibri" w:hAnsi="Calibri"/>
          <w:sz w:val="22"/>
          <w:szCs w:val="22"/>
        </w:rPr>
      </w:pPr>
    </w:p>
    <w:p w14:paraId="12BE6AB8" w14:textId="1BC12322" w:rsidR="00CA1805" w:rsidRDefault="00543A81">
      <w:pPr>
        <w:numPr>
          <w:ilvl w:val="0"/>
          <w:numId w:val="3"/>
        </w:numPr>
        <w:jc w:val="both"/>
        <w:rPr>
          <w:rFonts w:ascii="Calibri" w:hAnsi="Calibri"/>
          <w:sz w:val="22"/>
          <w:szCs w:val="22"/>
        </w:rPr>
      </w:pPr>
      <w:r w:rsidRPr="00F14B64">
        <w:rPr>
          <w:rFonts w:ascii="Calibri" w:hAnsi="Calibri"/>
          <w:sz w:val="22"/>
          <w:szCs w:val="22"/>
        </w:rPr>
        <w:t xml:space="preserve">Zjistí-li Zhotovitel v průběhu provádění Díla, že nelze dodržet termíny plnění stanovené v odstavci </w:t>
      </w:r>
      <w:r w:rsidRPr="00F14B64">
        <w:rPr>
          <w:rFonts w:ascii="Calibri" w:hAnsi="Calibri"/>
          <w:sz w:val="22"/>
          <w:szCs w:val="22"/>
        </w:rPr>
        <w:fldChar w:fldCharType="begin"/>
      </w:r>
      <w:r w:rsidRPr="00F14B64">
        <w:rPr>
          <w:rFonts w:ascii="Calibri" w:hAnsi="Calibri"/>
          <w:sz w:val="22"/>
          <w:szCs w:val="22"/>
        </w:rPr>
        <w:instrText xml:space="preserve"> REF _Ref397341966 \r \h  \* MERGEFORMAT </w:instrText>
      </w:r>
      <w:r w:rsidRPr="00F14B64">
        <w:rPr>
          <w:rFonts w:ascii="Calibri" w:hAnsi="Calibri"/>
          <w:sz w:val="22"/>
          <w:szCs w:val="22"/>
        </w:rPr>
      </w:r>
      <w:r w:rsidRPr="00F14B64">
        <w:rPr>
          <w:rFonts w:ascii="Calibri" w:hAnsi="Calibri"/>
          <w:sz w:val="22"/>
          <w:szCs w:val="22"/>
        </w:rPr>
        <w:fldChar w:fldCharType="separate"/>
      </w:r>
      <w:r w:rsidR="007234D9" w:rsidRPr="00F14B64">
        <w:rPr>
          <w:rFonts w:ascii="Calibri" w:hAnsi="Calibri"/>
          <w:sz w:val="22"/>
          <w:szCs w:val="22"/>
        </w:rPr>
        <w:t>37</w:t>
      </w:r>
      <w:r w:rsidRPr="00F14B64">
        <w:rPr>
          <w:rFonts w:ascii="Calibri" w:hAnsi="Calibri"/>
          <w:sz w:val="22"/>
          <w:szCs w:val="22"/>
        </w:rPr>
        <w:fldChar w:fldCharType="end"/>
      </w:r>
      <w:r w:rsidRPr="00F14B64">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0"/>
    </w:p>
    <w:p w14:paraId="579F23E7" w14:textId="77777777" w:rsidR="00CA1805" w:rsidRDefault="00CA1805" w:rsidP="007F1DBB">
      <w:pPr>
        <w:jc w:val="both"/>
        <w:rPr>
          <w:rFonts w:ascii="Calibri" w:hAnsi="Calibri"/>
          <w:sz w:val="22"/>
          <w:szCs w:val="22"/>
        </w:rPr>
      </w:pPr>
    </w:p>
    <w:p w14:paraId="312E1DAE" w14:textId="77777777" w:rsidR="00CA1805" w:rsidRPr="007F1DBB" w:rsidRDefault="00543A81">
      <w:pPr>
        <w:numPr>
          <w:ilvl w:val="0"/>
          <w:numId w:val="3"/>
        </w:numPr>
        <w:jc w:val="both"/>
        <w:rPr>
          <w:rFonts w:ascii="Calibri" w:hAnsi="Calibri"/>
          <w:sz w:val="22"/>
          <w:szCs w:val="22"/>
        </w:rPr>
      </w:pPr>
      <w:r w:rsidRPr="007F1DBB">
        <w:rPr>
          <w:rFonts w:ascii="Calibri" w:hAnsi="Calibri"/>
          <w:sz w:val="22"/>
          <w:szCs w:val="22"/>
        </w:rPr>
        <w:t>Termín pro dokončení a předání Díla může být přiměřeně prodloužen, pokud:</w:t>
      </w:r>
    </w:p>
    <w:p w14:paraId="5135662A" w14:textId="77777777" w:rsidR="00CA1805" w:rsidRPr="007F1DBB" w:rsidRDefault="00543A81">
      <w:pPr>
        <w:pStyle w:val="Odstavecseseznamem"/>
        <w:numPr>
          <w:ilvl w:val="1"/>
          <w:numId w:val="3"/>
        </w:numPr>
        <w:jc w:val="both"/>
        <w:rPr>
          <w:rFonts w:ascii="Calibri" w:hAnsi="Calibri"/>
          <w:sz w:val="22"/>
          <w:szCs w:val="22"/>
        </w:rPr>
      </w:pPr>
      <w:r w:rsidRPr="007F1DBB">
        <w:rPr>
          <w:rFonts w:ascii="Calibri" w:hAnsi="Calibri"/>
          <w:sz w:val="22"/>
          <w:szCs w:val="22"/>
        </w:rPr>
        <w:t>dojde k přerušení provádění Díla na základě písemného pokynu Objednatele,</w:t>
      </w:r>
    </w:p>
    <w:p w14:paraId="089D3DD1" w14:textId="77777777" w:rsidR="00CA1805" w:rsidRPr="007F1DBB" w:rsidRDefault="00543A81">
      <w:pPr>
        <w:pStyle w:val="Odstavecseseznamem"/>
        <w:numPr>
          <w:ilvl w:val="1"/>
          <w:numId w:val="3"/>
        </w:numPr>
        <w:jc w:val="both"/>
        <w:rPr>
          <w:rFonts w:ascii="Calibri" w:hAnsi="Calibri"/>
          <w:sz w:val="22"/>
          <w:szCs w:val="22"/>
        </w:rPr>
      </w:pPr>
      <w:r w:rsidRPr="007F1DBB">
        <w:rPr>
          <w:rFonts w:ascii="Calibri" w:hAnsi="Calibri"/>
          <w:sz w:val="22"/>
          <w:szCs w:val="22"/>
        </w:rPr>
        <w:t>dojde k přerušení provádění Díla z důvodu prodlení na straně Objednatele,</w:t>
      </w:r>
    </w:p>
    <w:p w14:paraId="13592543" w14:textId="77777777" w:rsidR="00CA1805" w:rsidRPr="007F1DBB" w:rsidRDefault="00543A81">
      <w:pPr>
        <w:pStyle w:val="Odstavecseseznamem"/>
        <w:numPr>
          <w:ilvl w:val="1"/>
          <w:numId w:val="3"/>
        </w:numPr>
        <w:jc w:val="both"/>
        <w:rPr>
          <w:rFonts w:ascii="Calibri" w:hAnsi="Calibri"/>
          <w:sz w:val="22"/>
          <w:szCs w:val="22"/>
        </w:rPr>
      </w:pPr>
      <w:r w:rsidRPr="007F1DBB">
        <w:rPr>
          <w:rFonts w:ascii="Calibri" w:hAnsi="Calibri"/>
          <w:sz w:val="22"/>
          <w:szCs w:val="22"/>
        </w:rPr>
        <w:t>nastanou nepříznivé klimatické podmínky,</w:t>
      </w:r>
    </w:p>
    <w:p w14:paraId="5DF746DE" w14:textId="77777777" w:rsidR="00CA1805" w:rsidRPr="007F1DBB" w:rsidRDefault="00543A81">
      <w:pPr>
        <w:pStyle w:val="Odstavecseseznamem"/>
        <w:numPr>
          <w:ilvl w:val="1"/>
          <w:numId w:val="3"/>
        </w:numPr>
        <w:jc w:val="both"/>
        <w:rPr>
          <w:rFonts w:ascii="Calibri" w:hAnsi="Calibri"/>
          <w:sz w:val="22"/>
          <w:szCs w:val="22"/>
        </w:rPr>
      </w:pPr>
      <w:r w:rsidRPr="007F1DBB">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14:paraId="72669015" w14:textId="77777777" w:rsidR="00CA1805" w:rsidRPr="007F1DBB" w:rsidRDefault="00543A81">
      <w:pPr>
        <w:pStyle w:val="Odstavecseseznamem"/>
        <w:numPr>
          <w:ilvl w:val="1"/>
          <w:numId w:val="3"/>
        </w:numPr>
        <w:jc w:val="both"/>
        <w:rPr>
          <w:rFonts w:ascii="Calibri" w:hAnsi="Calibri"/>
          <w:sz w:val="22"/>
          <w:szCs w:val="22"/>
        </w:rPr>
      </w:pPr>
      <w:r w:rsidRPr="007F1DBB">
        <w:rPr>
          <w:rFonts w:ascii="Calibri" w:hAnsi="Calibri"/>
          <w:sz w:val="22"/>
          <w:szCs w:val="22"/>
        </w:rPr>
        <w:t>dojde ke změně Díla.</w:t>
      </w:r>
    </w:p>
    <w:p w14:paraId="63B262DF" w14:textId="77777777" w:rsidR="00CA1805" w:rsidRPr="007F1DBB" w:rsidRDefault="00CA1805">
      <w:pPr>
        <w:jc w:val="both"/>
        <w:rPr>
          <w:rFonts w:asciiTheme="minorHAnsi" w:hAnsiTheme="minorHAnsi" w:cstheme="minorHAnsi"/>
          <w:sz w:val="22"/>
          <w:szCs w:val="22"/>
        </w:rPr>
      </w:pPr>
    </w:p>
    <w:p w14:paraId="4D87FEEB" w14:textId="77777777" w:rsidR="00CA1805" w:rsidRDefault="00543A81">
      <w:pPr>
        <w:pStyle w:val="OdstavecII"/>
        <w:keepNext w:val="0"/>
        <w:widowControl w:val="0"/>
        <w:numPr>
          <w:ilvl w:val="0"/>
          <w:numId w:val="0"/>
        </w:numPr>
        <w:spacing w:after="0" w:line="240" w:lineRule="auto"/>
        <w:ind w:left="567"/>
      </w:pPr>
      <w:r w:rsidRPr="007F1DBB">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754B6B83" w14:textId="77777777" w:rsidR="00CA1805" w:rsidRDefault="00CA1805">
      <w:pPr>
        <w:jc w:val="both"/>
        <w:rPr>
          <w:rFonts w:asciiTheme="minorHAnsi" w:hAnsiTheme="minorHAnsi" w:cstheme="minorHAnsi"/>
          <w:sz w:val="22"/>
          <w:szCs w:val="22"/>
        </w:rPr>
      </w:pPr>
    </w:p>
    <w:p w14:paraId="6968813D" w14:textId="77777777" w:rsidR="00CA1805" w:rsidRDefault="00543A81">
      <w:pPr>
        <w:pStyle w:val="Nadpis1"/>
        <w:rPr>
          <w:szCs w:val="22"/>
        </w:rPr>
      </w:pPr>
      <w:r>
        <w:rPr>
          <w:szCs w:val="22"/>
        </w:rPr>
        <w:t>PŘEDÁNÍ A PŘEVZETÍ DÍLA</w:t>
      </w:r>
    </w:p>
    <w:p w14:paraId="6932FCB7" w14:textId="77777777" w:rsidR="00CA1805" w:rsidRDefault="00CA1805">
      <w:pPr>
        <w:rPr>
          <w:rFonts w:ascii="Calibri" w:hAnsi="Calibri"/>
          <w:sz w:val="22"/>
          <w:szCs w:val="22"/>
        </w:rPr>
      </w:pPr>
    </w:p>
    <w:p w14:paraId="6415E679" w14:textId="49468D99" w:rsidR="00CA1805" w:rsidRDefault="00543A81">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EndPr/>
        <w:sdtContent>
          <w:r w:rsidR="00D203E0">
            <w:rPr>
              <w:rFonts w:asciiTheme="minorHAnsi" w:hAnsiTheme="minorHAnsi" w:cstheme="minorHAnsi"/>
              <w:sz w:val="22"/>
              <w:szCs w:val="22"/>
            </w:rPr>
            <w:t>5</w:t>
          </w:r>
        </w:sdtContent>
      </w:sdt>
      <w:r>
        <w:rPr>
          <w:rFonts w:asciiTheme="minorHAnsi" w:hAnsiTheme="minorHAnsi" w:cstheme="minorHAnsi"/>
          <w:sz w:val="22"/>
          <w:szCs w:val="22"/>
        </w:rPr>
        <w:t xml:space="preserve"> dn</w:t>
      </w:r>
      <w:r w:rsidR="00D203E0">
        <w:rPr>
          <w:rFonts w:asciiTheme="minorHAnsi" w:hAnsiTheme="minorHAnsi" w:cstheme="minorHAnsi"/>
          <w:sz w:val="22"/>
          <w:szCs w:val="22"/>
        </w:rPr>
        <w:t>í</w:t>
      </w:r>
      <w:r>
        <w:rPr>
          <w:rFonts w:asciiTheme="minorHAnsi" w:hAnsiTheme="minorHAnsi" w:cstheme="minorHAnsi"/>
          <w:sz w:val="22"/>
          <w:szCs w:val="22"/>
        </w:rPr>
        <w:t xml:space="preserve"> předem.</w:t>
      </w:r>
    </w:p>
    <w:p w14:paraId="3737A2AC" w14:textId="77777777" w:rsidR="00CA1805" w:rsidRDefault="00CA1805">
      <w:pPr>
        <w:ind w:left="567"/>
        <w:jc w:val="both"/>
        <w:rPr>
          <w:rFonts w:ascii="Calibri" w:hAnsi="Calibri"/>
          <w:sz w:val="22"/>
          <w:szCs w:val="22"/>
        </w:rPr>
      </w:pPr>
    </w:p>
    <w:p w14:paraId="6C687DD8" w14:textId="6660C30C" w:rsidR="00CA1805" w:rsidRDefault="00543A81">
      <w:pPr>
        <w:pStyle w:val="Odstavecseseznamem"/>
        <w:numPr>
          <w:ilvl w:val="0"/>
          <w:numId w:val="3"/>
        </w:numPr>
        <w:jc w:val="both"/>
        <w:rPr>
          <w:rFonts w:ascii="Calibri" w:hAnsi="Calibri"/>
          <w:sz w:val="22"/>
          <w:szCs w:val="22"/>
        </w:rPr>
      </w:pPr>
      <w:bookmarkStart w:id="11" w:name="_Ref392063031"/>
      <w:r>
        <w:rPr>
          <w:rFonts w:ascii="Calibri" w:hAnsi="Calibri"/>
          <w:sz w:val="22"/>
          <w:szCs w:val="22"/>
        </w:rPr>
        <w:t xml:space="preserve">Závazek Zhotovitele provést Dílo podle Smlouvy je splněn jeho včasným dokončením a předáním Objednateli, včetně předání veškerých dokladů nezbytných k vydání kolaudačního </w:t>
      </w:r>
      <w:r w:rsidR="00E65B38">
        <w:rPr>
          <w:rFonts w:ascii="Calibri" w:hAnsi="Calibri"/>
          <w:sz w:val="22"/>
          <w:szCs w:val="22"/>
        </w:rPr>
        <w:t xml:space="preserve">rozhodnutí </w:t>
      </w:r>
      <w:r>
        <w:rPr>
          <w:rFonts w:ascii="Calibri" w:hAnsi="Calibri"/>
          <w:sz w:val="22"/>
          <w:szCs w:val="22"/>
        </w:rPr>
        <w:t>pro Dílo, k užívání Díla, k uvedení Díla do trvalého provozu, a dokladů stanovených Smlouvou, právními předpisy, povolením</w:t>
      </w:r>
      <w:r w:rsidR="005C24E9">
        <w:rPr>
          <w:rFonts w:ascii="Calibri" w:hAnsi="Calibri"/>
          <w:sz w:val="22"/>
          <w:szCs w:val="22"/>
        </w:rPr>
        <w:t xml:space="preserve"> záměru</w:t>
      </w:r>
      <w:r>
        <w:rPr>
          <w:rFonts w:ascii="Calibri" w:hAnsi="Calibri"/>
          <w:sz w:val="22"/>
          <w:szCs w:val="22"/>
        </w:rPr>
        <w:t xml:space="preserve"> a rozhodnutími orgánů veřejné správy.</w:t>
      </w:r>
      <w:bookmarkEnd w:id="11"/>
    </w:p>
    <w:p w14:paraId="3609E9CB" w14:textId="77777777" w:rsidR="00EC07B6" w:rsidRPr="00EC07B6" w:rsidRDefault="00EC07B6" w:rsidP="00EC07B6">
      <w:pPr>
        <w:pStyle w:val="Odstavecseseznamem"/>
        <w:rPr>
          <w:rFonts w:ascii="Calibri" w:hAnsi="Calibri"/>
          <w:sz w:val="22"/>
          <w:szCs w:val="22"/>
        </w:rPr>
      </w:pPr>
    </w:p>
    <w:p w14:paraId="593DE040" w14:textId="39170362" w:rsidR="00EC07B6" w:rsidRDefault="00EC07B6" w:rsidP="00EC07B6">
      <w:pPr>
        <w:numPr>
          <w:ilvl w:val="0"/>
          <w:numId w:val="3"/>
        </w:numPr>
        <w:jc w:val="both"/>
        <w:rPr>
          <w:rFonts w:asciiTheme="minorHAnsi" w:hAnsiTheme="minorHAnsi" w:cstheme="minorHAnsi"/>
          <w:sz w:val="22"/>
          <w:szCs w:val="22"/>
        </w:rPr>
      </w:pPr>
      <w:r w:rsidRPr="00934581">
        <w:rPr>
          <w:rFonts w:asciiTheme="minorHAnsi" w:hAnsiTheme="minorHAnsi" w:cstheme="minorHAnsi"/>
          <w:sz w:val="22"/>
          <w:szCs w:val="22"/>
        </w:rPr>
        <w:t>Po dokončení stavby, která vyvolá změnu údajů v digitální technické mapě (dále jen „</w:t>
      </w:r>
      <w:r w:rsidRPr="00934581">
        <w:rPr>
          <w:rFonts w:asciiTheme="minorHAnsi" w:hAnsiTheme="minorHAnsi" w:cstheme="minorHAnsi"/>
          <w:b/>
          <w:bCs/>
          <w:sz w:val="22"/>
          <w:szCs w:val="22"/>
        </w:rPr>
        <w:t>DTM</w:t>
      </w:r>
      <w:r w:rsidRPr="00934581">
        <w:rPr>
          <w:rFonts w:asciiTheme="minorHAnsi" w:hAnsiTheme="minorHAnsi" w:cstheme="minorHAnsi"/>
          <w:sz w:val="22"/>
          <w:szCs w:val="22"/>
        </w:rPr>
        <w:t>“), Zhotovitel stavby zajistí její zaměření a zpracování pro změny základní prostorové situace (ZPS) ve formě Geodetického podkladu podle přílohy č. 4 k vyhlášce č. 393/2020 Sb., o digitální technické mapě kraje, ve znění pozdějších předpisů (dále jen „</w:t>
      </w:r>
      <w:r w:rsidRPr="00934581">
        <w:rPr>
          <w:rFonts w:asciiTheme="minorHAnsi" w:hAnsiTheme="minorHAnsi" w:cstheme="minorHAnsi"/>
          <w:b/>
          <w:bCs/>
          <w:sz w:val="22"/>
          <w:szCs w:val="22"/>
        </w:rPr>
        <w:t>Vyhláška o DTM</w:t>
      </w:r>
      <w:r w:rsidRPr="00934581">
        <w:rPr>
          <w:rFonts w:asciiTheme="minorHAnsi" w:hAnsiTheme="minorHAnsi" w:cstheme="minorHAnsi"/>
          <w:sz w:val="22"/>
          <w:szCs w:val="22"/>
        </w:rPr>
        <w:t>“). Ověřený geodetický podklad v elektronické podobě, včetně identifikátoru změny o zápisu ZPS do DTM podle § 4b odst. 4 písm. b) zákona č. 200/1994 Sb., o zeměměřictví, ve znění pozdějších předpisů (dále jen „</w:t>
      </w:r>
      <w:r w:rsidRPr="00934581">
        <w:rPr>
          <w:rFonts w:asciiTheme="minorHAnsi" w:hAnsiTheme="minorHAnsi" w:cstheme="minorHAnsi"/>
          <w:b/>
          <w:bCs/>
          <w:sz w:val="22"/>
          <w:szCs w:val="22"/>
        </w:rPr>
        <w:t>ZemZ</w:t>
      </w:r>
      <w:r w:rsidRPr="00934581">
        <w:rPr>
          <w:rFonts w:asciiTheme="minorHAnsi" w:hAnsiTheme="minorHAnsi" w:cstheme="minorHAns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14:paraId="42E9A935" w14:textId="77777777" w:rsidR="00934581" w:rsidRPr="00934581" w:rsidRDefault="00934581" w:rsidP="00934581">
      <w:pPr>
        <w:jc w:val="both"/>
        <w:rPr>
          <w:rFonts w:asciiTheme="minorHAnsi" w:hAnsiTheme="minorHAnsi" w:cstheme="minorHAnsi"/>
          <w:sz w:val="22"/>
          <w:szCs w:val="22"/>
        </w:rPr>
      </w:pPr>
    </w:p>
    <w:p w14:paraId="35D0D1D7" w14:textId="77777777" w:rsidR="00EC07B6" w:rsidRPr="00934581" w:rsidRDefault="00EC07B6" w:rsidP="00EC07B6">
      <w:pPr>
        <w:numPr>
          <w:ilvl w:val="0"/>
          <w:numId w:val="3"/>
        </w:numPr>
        <w:jc w:val="both"/>
        <w:rPr>
          <w:rFonts w:asciiTheme="minorHAnsi" w:hAnsiTheme="minorHAnsi" w:cstheme="minorHAnsi"/>
          <w:sz w:val="22"/>
          <w:szCs w:val="22"/>
        </w:rPr>
      </w:pPr>
      <w:r w:rsidRPr="00934581">
        <w:rPr>
          <w:rFonts w:asciiTheme="minorHAnsi" w:hAnsiTheme="minorHAnsi" w:cstheme="minorHAnsi"/>
          <w:sz w:val="22"/>
          <w:szCs w:val="22"/>
        </w:rPr>
        <w:t xml:space="preserve">Pro změny dopravní a technické infrastruktury (DTI) podle § 4b odst. 4 písm. a) ZemZ, Zhotovitel předá stavebníkovi zaměřená a zpracovaná data DTI podle Přílohy č. 1 Vyhlášky o DTM ve </w:t>
      </w:r>
      <w:r w:rsidRPr="00934581">
        <w:rPr>
          <w:rFonts w:asciiTheme="minorHAnsi" w:hAnsiTheme="minorHAnsi" w:cstheme="minorHAnsi"/>
          <w:sz w:val="22"/>
          <w:szCs w:val="22"/>
        </w:rPr>
        <w:lastRenderedPageBreak/>
        <w:t xml:space="preserve">formátu JVF DTM v aktuální verzi. Data budou součástí Elaborátu zaměření skutečného stavu DTI. </w:t>
      </w:r>
    </w:p>
    <w:p w14:paraId="270EEFBC" w14:textId="77777777" w:rsidR="00EC07B6" w:rsidRPr="00934581" w:rsidRDefault="00EC07B6" w:rsidP="00EC07B6">
      <w:pPr>
        <w:numPr>
          <w:ilvl w:val="0"/>
          <w:numId w:val="3"/>
        </w:numPr>
        <w:jc w:val="both"/>
        <w:rPr>
          <w:rFonts w:asciiTheme="minorHAnsi" w:hAnsiTheme="minorHAnsi" w:cstheme="minorHAnsi"/>
          <w:sz w:val="22"/>
          <w:szCs w:val="22"/>
        </w:rPr>
      </w:pPr>
      <w:r w:rsidRPr="00934581">
        <w:rPr>
          <w:rFonts w:asciiTheme="minorHAnsi" w:hAnsiTheme="minorHAnsi" w:cstheme="minorHAnsi"/>
          <w:sz w:val="22"/>
          <w:szCs w:val="22"/>
        </w:rPr>
        <w:t>Elaborát DTI bude obsahovat:</w:t>
      </w:r>
    </w:p>
    <w:p w14:paraId="030FD5D8" w14:textId="77777777" w:rsidR="00EC07B6" w:rsidRPr="00934581" w:rsidRDefault="00EC07B6" w:rsidP="00EC07B6">
      <w:pPr>
        <w:pStyle w:val="Odstavecseseznamem"/>
        <w:numPr>
          <w:ilvl w:val="1"/>
          <w:numId w:val="3"/>
        </w:numPr>
        <w:jc w:val="both"/>
        <w:rPr>
          <w:rFonts w:asciiTheme="minorHAnsi" w:hAnsiTheme="minorHAnsi" w:cstheme="minorHAnsi"/>
          <w:sz w:val="22"/>
          <w:szCs w:val="22"/>
        </w:rPr>
      </w:pPr>
      <w:r w:rsidRPr="00934581">
        <w:rPr>
          <w:rFonts w:asciiTheme="minorHAnsi" w:hAnsiTheme="minorHAnsi" w:cstheme="minorHAnsi"/>
          <w:sz w:val="22"/>
          <w:szCs w:val="22"/>
        </w:rPr>
        <w:t>Seznam souřadnic podrobných bodů ve formátu .txt</w:t>
      </w:r>
    </w:p>
    <w:p w14:paraId="118B6B15" w14:textId="77777777" w:rsidR="00EC07B6" w:rsidRPr="00934581" w:rsidRDefault="00EC07B6" w:rsidP="00EC07B6">
      <w:pPr>
        <w:pStyle w:val="Odstavecseseznamem"/>
        <w:numPr>
          <w:ilvl w:val="1"/>
          <w:numId w:val="3"/>
        </w:numPr>
        <w:jc w:val="both"/>
        <w:rPr>
          <w:rFonts w:asciiTheme="minorHAnsi" w:hAnsiTheme="minorHAnsi" w:cstheme="minorHAnsi"/>
          <w:sz w:val="22"/>
          <w:szCs w:val="22"/>
        </w:rPr>
      </w:pPr>
      <w:r w:rsidRPr="00934581">
        <w:rPr>
          <w:rFonts w:asciiTheme="minorHAnsi" w:hAnsiTheme="minorHAnsi" w:cstheme="minorHAnsi"/>
          <w:sz w:val="22"/>
          <w:szCs w:val="22"/>
        </w:rPr>
        <w:t>Datovou sadu změnových souborů DTI v aktuální verzi JVF DTM, členěných podle Přílohy 1 Vyhlášky o DTM</w:t>
      </w:r>
    </w:p>
    <w:p w14:paraId="2C97AD2B" w14:textId="77777777" w:rsidR="00EC07B6" w:rsidRPr="00934581" w:rsidRDefault="00EC07B6" w:rsidP="00EC07B6">
      <w:pPr>
        <w:pStyle w:val="Odstavecseseznamem"/>
        <w:numPr>
          <w:ilvl w:val="1"/>
          <w:numId w:val="3"/>
        </w:numPr>
        <w:jc w:val="both"/>
        <w:rPr>
          <w:rFonts w:asciiTheme="minorHAnsi" w:hAnsiTheme="minorHAnsi" w:cstheme="minorHAnsi"/>
          <w:sz w:val="22"/>
          <w:szCs w:val="22"/>
        </w:rPr>
      </w:pPr>
      <w:r w:rsidRPr="00934581">
        <w:rPr>
          <w:rFonts w:asciiTheme="minorHAnsi" w:hAnsiTheme="minorHAnsi" w:cstheme="minorHAnsi"/>
          <w:sz w:val="22"/>
          <w:szCs w:val="22"/>
        </w:rPr>
        <w:t>Výkres ve formátech .shp a .pdf</w:t>
      </w:r>
    </w:p>
    <w:p w14:paraId="51DB1F5D" w14:textId="2A3457CE" w:rsidR="00EC07B6" w:rsidRDefault="00EC07B6" w:rsidP="00EC07B6">
      <w:pPr>
        <w:pStyle w:val="Odstavecseseznamem"/>
        <w:numPr>
          <w:ilvl w:val="1"/>
          <w:numId w:val="3"/>
        </w:numPr>
        <w:jc w:val="both"/>
        <w:rPr>
          <w:rFonts w:asciiTheme="minorHAnsi" w:hAnsiTheme="minorHAnsi" w:cstheme="minorHAnsi"/>
          <w:sz w:val="22"/>
          <w:szCs w:val="22"/>
        </w:rPr>
      </w:pPr>
      <w:r w:rsidRPr="00934581">
        <w:rPr>
          <w:rFonts w:asciiTheme="minorHAnsi" w:hAnsiTheme="minorHAnsi" w:cstheme="minorHAnsi"/>
          <w:sz w:val="22"/>
          <w:szCs w:val="22"/>
        </w:rPr>
        <w:t>Technickou zprávu ověřenou AZI ve formátu .pdf</w:t>
      </w:r>
    </w:p>
    <w:p w14:paraId="35194D88" w14:textId="77777777" w:rsidR="00934581" w:rsidRPr="00934581" w:rsidRDefault="00934581" w:rsidP="00934581">
      <w:pPr>
        <w:jc w:val="both"/>
        <w:rPr>
          <w:rFonts w:asciiTheme="minorHAnsi" w:hAnsiTheme="minorHAnsi" w:cstheme="minorHAnsi"/>
          <w:sz w:val="22"/>
          <w:szCs w:val="22"/>
        </w:rPr>
      </w:pPr>
    </w:p>
    <w:p w14:paraId="12A744DF" w14:textId="0EE479DA" w:rsidR="00EC07B6" w:rsidRPr="00934581" w:rsidRDefault="00934581">
      <w:pPr>
        <w:pStyle w:val="Odstavecseseznamem"/>
        <w:numPr>
          <w:ilvl w:val="0"/>
          <w:numId w:val="3"/>
        </w:numPr>
        <w:jc w:val="both"/>
        <w:rPr>
          <w:rStyle w:val="normaltextrun"/>
          <w:rFonts w:asciiTheme="minorHAnsi" w:hAnsiTheme="minorHAnsi" w:cstheme="minorHAnsi"/>
          <w:sz w:val="22"/>
          <w:szCs w:val="22"/>
        </w:rPr>
      </w:pPr>
      <w:bookmarkStart w:id="12" w:name="_Hlk203480527"/>
      <w:r w:rsidRPr="00934581">
        <w:rPr>
          <w:rStyle w:val="normaltextrun"/>
          <w:rFonts w:asciiTheme="minorHAnsi" w:hAnsiTheme="minorHAnsi" w:cstheme="minorHAnsi"/>
          <w:color w:val="000000"/>
          <w:sz w:val="22"/>
          <w:szCs w:val="22"/>
          <w:shd w:val="clear" w:color="auto" w:fill="FFFFFF"/>
        </w:rPr>
        <w:t>Pokud je dokončené Dílo předmětem evidence v katastru nemovitostí</w:t>
      </w:r>
      <w:r w:rsidR="00696C28">
        <w:rPr>
          <w:rStyle w:val="normaltextrun"/>
          <w:rFonts w:asciiTheme="minorHAnsi" w:hAnsiTheme="minorHAnsi" w:cstheme="minorHAnsi"/>
          <w:color w:val="000000"/>
          <w:sz w:val="22"/>
          <w:szCs w:val="22"/>
          <w:shd w:val="clear" w:color="auto" w:fill="FFFFFF"/>
        </w:rPr>
        <w:t>,</w:t>
      </w:r>
      <w:r w:rsidRPr="00934581">
        <w:rPr>
          <w:rStyle w:val="normaltextrun"/>
          <w:rFonts w:asciiTheme="minorHAnsi" w:hAnsiTheme="minorHAnsi" w:cstheme="minorHAnsi"/>
          <w:color w:val="000000"/>
          <w:sz w:val="22"/>
          <w:szCs w:val="22"/>
          <w:shd w:val="clear" w:color="auto" w:fill="FFFFFF"/>
        </w:rPr>
        <w:t xml:space="preserve"> zajistí </w:t>
      </w:r>
      <w:r w:rsidR="00696C28">
        <w:rPr>
          <w:rStyle w:val="normaltextrun"/>
          <w:rFonts w:asciiTheme="minorHAnsi" w:hAnsiTheme="minorHAnsi" w:cstheme="minorHAnsi"/>
          <w:color w:val="000000"/>
          <w:sz w:val="22"/>
          <w:szCs w:val="22"/>
          <w:shd w:val="clear" w:color="auto" w:fill="FFFFFF"/>
        </w:rPr>
        <w:t>Z</w:t>
      </w:r>
      <w:r w:rsidRPr="00934581">
        <w:rPr>
          <w:rStyle w:val="normaltextrun"/>
          <w:rFonts w:asciiTheme="minorHAnsi" w:hAnsiTheme="minorHAnsi" w:cstheme="minorHAnsi"/>
          <w:color w:val="000000"/>
          <w:sz w:val="22"/>
          <w:szCs w:val="22"/>
          <w:shd w:val="clear" w:color="auto" w:fill="FFFFFF"/>
        </w:rPr>
        <w:t>hotovitel stavby vyhotovení geometrického plánu a předá jej ověřený a potvrzený v elektronické podobě ve formátu .pdf, dále ve 4 vyhotoveních ověřený a potvrzený v listinné podobě a dále grafickou část geometrického plánu ve formátu .dgn.</w:t>
      </w:r>
      <w:bookmarkEnd w:id="12"/>
    </w:p>
    <w:p w14:paraId="065109E8" w14:textId="77777777" w:rsidR="00934581" w:rsidRPr="00934581" w:rsidRDefault="00934581" w:rsidP="00934581">
      <w:pPr>
        <w:jc w:val="both"/>
        <w:rPr>
          <w:rStyle w:val="normaltextrun"/>
          <w:rFonts w:asciiTheme="minorHAnsi" w:hAnsiTheme="minorHAnsi" w:cstheme="minorHAnsi"/>
          <w:sz w:val="22"/>
          <w:szCs w:val="22"/>
        </w:rPr>
      </w:pPr>
    </w:p>
    <w:p w14:paraId="7AEA314F" w14:textId="77777777" w:rsidR="008830A4" w:rsidRPr="0041146A" w:rsidRDefault="008830A4" w:rsidP="008830A4">
      <w:pPr>
        <w:pStyle w:val="Odstavecseseznamem"/>
        <w:numPr>
          <w:ilvl w:val="0"/>
          <w:numId w:val="3"/>
        </w:numPr>
        <w:jc w:val="both"/>
        <w:rPr>
          <w:rStyle w:val="normaltextrun"/>
          <w:rFonts w:ascii="Calibri" w:hAnsi="Calibri" w:cs="Calibri"/>
          <w:sz w:val="22"/>
          <w:szCs w:val="22"/>
        </w:rPr>
      </w:pPr>
      <w:r w:rsidRPr="00934581">
        <w:rPr>
          <w:rStyle w:val="normaltextrun"/>
          <w:rFonts w:asciiTheme="minorHAnsi" w:hAnsiTheme="minorHAnsi" w:cstheme="minorHAnsi"/>
          <w:color w:val="000000"/>
          <w:sz w:val="22"/>
          <w:szCs w:val="22"/>
          <w:shd w:val="clear" w:color="auto" w:fill="FFFFFF"/>
        </w:rPr>
        <w:t>Zhotovitel zajistí pro potřeby digitální technické mapy města (</w:t>
      </w:r>
      <w:r>
        <w:rPr>
          <w:rStyle w:val="normaltextrun"/>
          <w:rFonts w:asciiTheme="minorHAnsi" w:hAnsiTheme="minorHAnsi" w:cstheme="minorHAnsi"/>
          <w:color w:val="000000"/>
          <w:sz w:val="22"/>
          <w:szCs w:val="22"/>
          <w:shd w:val="clear" w:color="auto" w:fill="FFFFFF"/>
        </w:rPr>
        <w:t>dále jen „</w:t>
      </w:r>
      <w:r w:rsidRPr="005E0F21">
        <w:rPr>
          <w:rStyle w:val="normaltextrun"/>
          <w:rFonts w:asciiTheme="minorHAnsi" w:hAnsiTheme="minorHAnsi" w:cstheme="minorHAnsi"/>
          <w:b/>
          <w:bCs/>
          <w:color w:val="000000"/>
          <w:sz w:val="22"/>
          <w:szCs w:val="22"/>
          <w:shd w:val="clear" w:color="auto" w:fill="FFFFFF"/>
        </w:rPr>
        <w:t>DTMM</w:t>
      </w:r>
      <w:r>
        <w:rPr>
          <w:rStyle w:val="normaltextrun"/>
          <w:rFonts w:asciiTheme="minorHAnsi" w:hAnsiTheme="minorHAnsi" w:cstheme="minorHAnsi"/>
          <w:color w:val="000000"/>
          <w:sz w:val="22"/>
          <w:szCs w:val="22"/>
          <w:shd w:val="clear" w:color="auto" w:fill="FFFFFF"/>
        </w:rPr>
        <w:t>“</w:t>
      </w:r>
      <w:r w:rsidRPr="00934581">
        <w:rPr>
          <w:rStyle w:val="normaltextrun"/>
          <w:rFonts w:asciiTheme="minorHAnsi" w:hAnsiTheme="minorHAnsi" w:cstheme="minorHAnsi"/>
          <w:color w:val="000000"/>
          <w:sz w:val="22"/>
          <w:szCs w:val="22"/>
          <w:shd w:val="clear" w:color="auto" w:fill="FFFFFF"/>
        </w:rPr>
        <w:t>) geodetické zaměření skutečného stavu Díla</w:t>
      </w:r>
      <w:r>
        <w:rPr>
          <w:rStyle w:val="normaltextrun"/>
          <w:rFonts w:asciiTheme="minorHAnsi" w:hAnsiTheme="minorHAnsi" w:cstheme="minorHAnsi"/>
          <w:color w:val="000000"/>
          <w:sz w:val="22"/>
          <w:szCs w:val="22"/>
          <w:shd w:val="clear" w:color="auto" w:fill="FFFFFF"/>
        </w:rPr>
        <w:t>,</w:t>
      </w:r>
      <w:r w:rsidRPr="00934581">
        <w:rPr>
          <w:rStyle w:val="normaltextrun"/>
          <w:rFonts w:asciiTheme="minorHAnsi" w:hAnsiTheme="minorHAnsi" w:cstheme="minorHAnsi"/>
          <w:color w:val="000000"/>
          <w:sz w:val="22"/>
          <w:szCs w:val="22"/>
          <w:shd w:val="clear" w:color="auto" w:fill="FFFFFF"/>
        </w:rPr>
        <w:t xml:space="preserve"> a to i nad rámec obsahu DTM</w:t>
      </w:r>
      <w:r>
        <w:rPr>
          <w:rStyle w:val="normaltextrun"/>
          <w:rFonts w:asciiTheme="minorHAnsi" w:hAnsiTheme="minorHAnsi" w:cstheme="minorHAnsi"/>
          <w:color w:val="000000"/>
          <w:sz w:val="22"/>
          <w:szCs w:val="22"/>
          <w:shd w:val="clear" w:color="auto" w:fill="FFFFFF"/>
        </w:rPr>
        <w:t>. Zaměření bude zahrnovat i povrchové znaky v okolí stavby, zejména:</w:t>
      </w:r>
    </w:p>
    <w:p w14:paraId="057295E5" w14:textId="77777777" w:rsidR="008830A4" w:rsidRPr="00D75B71" w:rsidRDefault="008830A4" w:rsidP="008830A4">
      <w:pPr>
        <w:pStyle w:val="Odstavecseseznamem"/>
        <w:numPr>
          <w:ilvl w:val="1"/>
          <w:numId w:val="3"/>
        </w:numPr>
        <w:jc w:val="both"/>
        <w:rPr>
          <w:rStyle w:val="normaltextrun"/>
          <w:rFonts w:ascii="Calibri" w:hAnsi="Calibri" w:cs="Calibri"/>
          <w:sz w:val="22"/>
          <w:szCs w:val="22"/>
        </w:rPr>
      </w:pPr>
      <w:r w:rsidRPr="00D75B71">
        <w:rPr>
          <w:rStyle w:val="normaltextrun"/>
          <w:rFonts w:asciiTheme="minorHAnsi" w:hAnsiTheme="minorHAnsi" w:cstheme="minorHAnsi"/>
          <w:color w:val="000000"/>
          <w:sz w:val="22"/>
          <w:szCs w:val="22"/>
          <w:shd w:val="clear" w:color="auto" w:fill="FFFFFF"/>
        </w:rPr>
        <w:t xml:space="preserve">objekty inženýrských sítí, </w:t>
      </w:r>
    </w:p>
    <w:p w14:paraId="17ED1EC7" w14:textId="77777777" w:rsidR="008830A4" w:rsidRPr="00D75B71" w:rsidRDefault="008830A4" w:rsidP="008830A4">
      <w:pPr>
        <w:pStyle w:val="Odstavecseseznamem"/>
        <w:numPr>
          <w:ilvl w:val="1"/>
          <w:numId w:val="3"/>
        </w:numPr>
        <w:jc w:val="both"/>
        <w:rPr>
          <w:rStyle w:val="normaltextrun"/>
          <w:rFonts w:ascii="Calibri" w:hAnsi="Calibri" w:cs="Calibri"/>
          <w:sz w:val="22"/>
          <w:szCs w:val="22"/>
        </w:rPr>
      </w:pPr>
      <w:r w:rsidRPr="00D75B71">
        <w:rPr>
          <w:rStyle w:val="normaltextrun"/>
          <w:rFonts w:asciiTheme="minorHAnsi" w:hAnsiTheme="minorHAnsi" w:cstheme="minorHAnsi"/>
          <w:color w:val="000000"/>
          <w:sz w:val="22"/>
          <w:szCs w:val="22"/>
          <w:shd w:val="clear" w:color="auto" w:fill="FFFFFF"/>
        </w:rPr>
        <w:t>dopravní infrastruktur</w:t>
      </w:r>
      <w:r>
        <w:rPr>
          <w:rStyle w:val="normaltextrun"/>
          <w:rFonts w:asciiTheme="minorHAnsi" w:hAnsiTheme="minorHAnsi" w:cstheme="minorHAnsi"/>
          <w:color w:val="000000"/>
          <w:sz w:val="22"/>
          <w:szCs w:val="22"/>
          <w:shd w:val="clear" w:color="auto" w:fill="FFFFFF"/>
        </w:rPr>
        <w:t>u</w:t>
      </w:r>
      <w:r w:rsidRPr="00D75B71">
        <w:rPr>
          <w:rStyle w:val="normaltextrun"/>
          <w:rFonts w:asciiTheme="minorHAnsi" w:hAnsiTheme="minorHAnsi" w:cstheme="minorHAnsi"/>
          <w:color w:val="000000"/>
          <w:sz w:val="22"/>
          <w:szCs w:val="22"/>
          <w:shd w:val="clear" w:color="auto" w:fill="FFFFFF"/>
        </w:rPr>
        <w:t xml:space="preserve"> (dopravní značky, sloupky, vnitřní členění dopravních ploch jako jsou obě hrany obrubníků, schody, změny materiálů, např. slepecké dlažby), </w:t>
      </w:r>
    </w:p>
    <w:p w14:paraId="7EC26EB0" w14:textId="77777777" w:rsidR="008830A4" w:rsidRPr="00D75B71" w:rsidRDefault="008830A4" w:rsidP="008830A4">
      <w:pPr>
        <w:pStyle w:val="Odstavecseseznamem"/>
        <w:numPr>
          <w:ilvl w:val="1"/>
          <w:numId w:val="3"/>
        </w:numPr>
        <w:jc w:val="both"/>
        <w:rPr>
          <w:rStyle w:val="normaltextrun"/>
          <w:rFonts w:ascii="Calibri" w:hAnsi="Calibri" w:cs="Calibri"/>
          <w:sz w:val="22"/>
          <w:szCs w:val="22"/>
        </w:rPr>
      </w:pPr>
      <w:r w:rsidRPr="00D75B71">
        <w:rPr>
          <w:rStyle w:val="normaltextrun"/>
          <w:rFonts w:asciiTheme="minorHAnsi" w:hAnsiTheme="minorHAnsi" w:cstheme="minorHAnsi"/>
          <w:color w:val="000000"/>
          <w:sz w:val="22"/>
          <w:szCs w:val="22"/>
          <w:shd w:val="clear" w:color="auto" w:fill="FFFFFF"/>
        </w:rPr>
        <w:t xml:space="preserve">mobiliář, </w:t>
      </w:r>
    </w:p>
    <w:p w14:paraId="041D5133" w14:textId="77777777" w:rsidR="008830A4" w:rsidRPr="00D75B71" w:rsidRDefault="008830A4" w:rsidP="008830A4">
      <w:pPr>
        <w:pStyle w:val="Odstavecseseznamem"/>
        <w:numPr>
          <w:ilvl w:val="1"/>
          <w:numId w:val="3"/>
        </w:numPr>
        <w:jc w:val="both"/>
        <w:rPr>
          <w:rStyle w:val="normaltextrun"/>
          <w:rFonts w:ascii="Calibri" w:hAnsi="Calibri" w:cs="Calibri"/>
          <w:sz w:val="22"/>
          <w:szCs w:val="22"/>
        </w:rPr>
      </w:pPr>
      <w:r w:rsidRPr="00D75B71">
        <w:rPr>
          <w:rStyle w:val="normaltextrun"/>
          <w:rFonts w:asciiTheme="minorHAnsi" w:hAnsiTheme="minorHAnsi" w:cstheme="minorHAnsi"/>
          <w:color w:val="000000"/>
          <w:sz w:val="22"/>
          <w:szCs w:val="22"/>
          <w:shd w:val="clear" w:color="auto" w:fill="FFFFFF"/>
        </w:rPr>
        <w:t xml:space="preserve">dřeviny včetně naměřeného průměru kmenu u stromů ve výšce 1,3 m nad povrchem. </w:t>
      </w:r>
    </w:p>
    <w:p w14:paraId="2AAC8A14" w14:textId="73C0BD5C" w:rsidR="00934581" w:rsidRDefault="008830A4" w:rsidP="008830A4">
      <w:pPr>
        <w:pStyle w:val="Odstavecseseznamem"/>
        <w:ind w:left="567"/>
        <w:jc w:val="both"/>
        <w:rPr>
          <w:rFonts w:ascii="Calibri" w:hAnsi="Calibri"/>
          <w:sz w:val="22"/>
          <w:szCs w:val="22"/>
        </w:rPr>
      </w:pPr>
      <w:r w:rsidRPr="00C54BD6">
        <w:rPr>
          <w:rStyle w:val="normaltextrun"/>
          <w:rFonts w:asciiTheme="minorHAnsi" w:hAnsiTheme="minorHAnsi" w:cstheme="minorHAnsi"/>
          <w:sz w:val="22"/>
          <w:szCs w:val="22"/>
          <w:shd w:val="clear" w:color="auto" w:fill="FFFFFF"/>
        </w:rPr>
        <w:t>Zhotovitel je povinen konzultovat obsah zaměření s příslušnými správci majetku Objednatele.</w:t>
      </w:r>
      <w:r w:rsidRPr="00D75B71">
        <w:rPr>
          <w:rStyle w:val="normaltextrun"/>
          <w:rFonts w:asciiTheme="minorHAnsi" w:hAnsiTheme="minorHAnsi" w:cstheme="minorHAnsi"/>
          <w:color w:val="D13438"/>
          <w:u w:val="single"/>
          <w:shd w:val="clear" w:color="auto" w:fill="FFFFFF"/>
        </w:rPr>
        <w:t xml:space="preserve"> </w:t>
      </w:r>
      <w:r w:rsidRPr="00D75B71">
        <w:rPr>
          <w:rStyle w:val="normaltextrun"/>
          <w:rFonts w:asciiTheme="minorHAnsi" w:hAnsiTheme="minorHAnsi" w:cstheme="minorHAnsi"/>
          <w:color w:val="000000"/>
          <w:sz w:val="22"/>
          <w:szCs w:val="22"/>
          <w:shd w:val="clear" w:color="auto" w:fill="FFFFFF"/>
        </w:rPr>
        <w:t>Zhotovitel předá zpracované zaměření v elektronické podobě ve formátu .pdf, .dgn, .dwg, .shp. a technickou zprávu ověřenou AZI v elektronické podobě ve formátu .pdf</w:t>
      </w:r>
      <w:r w:rsidRPr="00D75B71">
        <w:rPr>
          <w:rStyle w:val="normaltextrun"/>
          <w:rFonts w:asciiTheme="minorHAnsi" w:hAnsiTheme="minorHAnsi" w:cstheme="minorHAnsi"/>
          <w:color w:val="D13438"/>
          <w:sz w:val="22"/>
          <w:szCs w:val="22"/>
          <w:u w:val="single"/>
          <w:shd w:val="clear" w:color="auto" w:fill="FFFFFF"/>
        </w:rPr>
        <w:t xml:space="preserve"> </w:t>
      </w:r>
      <w:r w:rsidRPr="00D75B71">
        <w:rPr>
          <w:rStyle w:val="normaltextrun"/>
          <w:rFonts w:asciiTheme="minorHAnsi" w:hAnsiTheme="minorHAnsi" w:cstheme="minorHAnsi"/>
          <w:color w:val="000000"/>
          <w:sz w:val="22"/>
          <w:szCs w:val="22"/>
          <w:shd w:val="clear" w:color="auto" w:fill="FFFFFF"/>
        </w:rPr>
        <w:t>a 2 vyhotovení v podobě listinné.</w:t>
      </w:r>
    </w:p>
    <w:p w14:paraId="7FB0ADBE" w14:textId="77777777" w:rsidR="00CA1805" w:rsidRDefault="00CA1805">
      <w:pPr>
        <w:pStyle w:val="Odstavecseseznamem"/>
        <w:ind w:left="567"/>
        <w:jc w:val="both"/>
        <w:rPr>
          <w:rFonts w:ascii="Calibri" w:hAnsi="Calibri"/>
          <w:sz w:val="22"/>
          <w:szCs w:val="22"/>
        </w:rPr>
      </w:pPr>
    </w:p>
    <w:p w14:paraId="38064FFB" w14:textId="77777777" w:rsidR="00CA1805" w:rsidRDefault="00543A81">
      <w:pPr>
        <w:numPr>
          <w:ilvl w:val="0"/>
          <w:numId w:val="3"/>
        </w:numPr>
        <w:jc w:val="both"/>
        <w:rPr>
          <w:rFonts w:ascii="Calibri" w:hAnsi="Calibri"/>
          <w:sz w:val="22"/>
          <w:szCs w:val="22"/>
        </w:rPr>
      </w:pPr>
      <w:bookmarkStart w:id="13" w:name="_Ref391909747"/>
      <w:r>
        <w:rPr>
          <w:rFonts w:ascii="Calibri" w:hAnsi="Calibri"/>
          <w:sz w:val="22"/>
          <w:szCs w:val="22"/>
        </w:rPr>
        <w:t>Objednatel Dílo:</w:t>
      </w:r>
    </w:p>
    <w:p w14:paraId="653710B2" w14:textId="77777777" w:rsidR="00CA1805" w:rsidRDefault="00543A81">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3"/>
    </w:p>
    <w:p w14:paraId="0C886591" w14:textId="77777777" w:rsidR="00CA1805" w:rsidRDefault="00543A81">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14:paraId="67AD2A8A" w14:textId="77777777" w:rsidR="00CA1805" w:rsidRDefault="00CA1805">
      <w:pPr>
        <w:pStyle w:val="Odstavecseseznamem"/>
        <w:ind w:left="567"/>
        <w:jc w:val="both"/>
        <w:rPr>
          <w:rFonts w:ascii="Calibri" w:hAnsi="Calibri"/>
          <w:sz w:val="22"/>
          <w:szCs w:val="22"/>
        </w:rPr>
      </w:pPr>
    </w:p>
    <w:p w14:paraId="7945D92E" w14:textId="77777777" w:rsidR="00CA1805" w:rsidRDefault="00543A81">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14:paraId="07A9ACE1" w14:textId="77777777" w:rsidR="00CA1805" w:rsidRDefault="00CA1805">
      <w:pPr>
        <w:ind w:left="567"/>
        <w:jc w:val="both"/>
        <w:rPr>
          <w:rFonts w:ascii="Calibri" w:hAnsi="Calibri"/>
          <w:sz w:val="22"/>
          <w:szCs w:val="22"/>
        </w:rPr>
      </w:pPr>
    </w:p>
    <w:p w14:paraId="1359EE43"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14:paraId="7C162E7E" w14:textId="77777777" w:rsidR="00CA1805" w:rsidRDefault="00543A81">
      <w:pPr>
        <w:numPr>
          <w:ilvl w:val="1"/>
          <w:numId w:val="3"/>
        </w:numPr>
        <w:jc w:val="both"/>
        <w:rPr>
          <w:rFonts w:ascii="Calibri" w:hAnsi="Calibri"/>
          <w:sz w:val="22"/>
          <w:szCs w:val="22"/>
        </w:rPr>
      </w:pPr>
      <w:r>
        <w:rPr>
          <w:rFonts w:ascii="Calibri" w:hAnsi="Calibri"/>
          <w:sz w:val="22"/>
          <w:szCs w:val="22"/>
        </w:rPr>
        <w:t xml:space="preserve">identifikační údaje Smluvních stran, </w:t>
      </w:r>
    </w:p>
    <w:p w14:paraId="7A0293C7" w14:textId="77777777" w:rsidR="00CA1805" w:rsidRDefault="00543A81">
      <w:pPr>
        <w:numPr>
          <w:ilvl w:val="1"/>
          <w:numId w:val="3"/>
        </w:numPr>
        <w:jc w:val="both"/>
        <w:rPr>
          <w:rFonts w:ascii="Calibri" w:hAnsi="Calibri"/>
          <w:sz w:val="22"/>
          <w:szCs w:val="22"/>
        </w:rPr>
      </w:pPr>
      <w:r>
        <w:rPr>
          <w:rFonts w:ascii="Calibri" w:hAnsi="Calibri"/>
          <w:sz w:val="22"/>
          <w:szCs w:val="22"/>
        </w:rPr>
        <w:t xml:space="preserve">identifikaci Díla, </w:t>
      </w:r>
    </w:p>
    <w:p w14:paraId="4FEC2ACF" w14:textId="77777777" w:rsidR="00CA1805" w:rsidRDefault="00543A81">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14:paraId="3233283C" w14:textId="77777777" w:rsidR="00CA1805" w:rsidRDefault="00543A81">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14:paraId="6F9B41E3" w14:textId="77777777" w:rsidR="00CA1805" w:rsidRDefault="00543A81">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14:paraId="323B953B" w14:textId="77777777" w:rsidR="00CA1805" w:rsidRDefault="00543A81">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14:paraId="32D8C456" w14:textId="77777777" w:rsidR="00CA1805" w:rsidRDefault="00CA1805"/>
    <w:p w14:paraId="40F0F128" w14:textId="77777777" w:rsidR="00CA1805" w:rsidRDefault="00543A81">
      <w:pPr>
        <w:numPr>
          <w:ilvl w:val="0"/>
          <w:numId w:val="3"/>
        </w:numPr>
        <w:jc w:val="both"/>
        <w:rPr>
          <w:rFonts w:ascii="Calibri" w:hAnsi="Calibri"/>
          <w:sz w:val="22"/>
          <w:szCs w:val="22"/>
        </w:rPr>
      </w:pPr>
      <w:bookmarkStart w:id="14" w:name="_Ref391906151"/>
      <w:r>
        <w:rPr>
          <w:rFonts w:ascii="Calibri" w:hAnsi="Calibri"/>
          <w:sz w:val="22"/>
          <w:szCs w:val="22"/>
        </w:rPr>
        <w:t>V případě, že Objednatel Dílo nepřevezme, bude Předávací protokol kromě výše uvedeného obsahovat také:</w:t>
      </w:r>
    </w:p>
    <w:p w14:paraId="7660642B" w14:textId="77777777" w:rsidR="00CA1805" w:rsidRDefault="00543A81">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14:paraId="6AEFC140" w14:textId="77777777" w:rsidR="00CA1805" w:rsidRDefault="00543A81">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4"/>
      <w:r>
        <w:rPr>
          <w:rFonts w:ascii="Calibri" w:hAnsi="Calibri"/>
          <w:sz w:val="22"/>
          <w:szCs w:val="22"/>
        </w:rPr>
        <w:t xml:space="preserve"> </w:t>
      </w:r>
    </w:p>
    <w:p w14:paraId="0AD5A95E" w14:textId="77777777" w:rsidR="00CA1805" w:rsidRDefault="00CA1805">
      <w:pPr>
        <w:pStyle w:val="Odstavecseseznamem"/>
        <w:ind w:left="567"/>
        <w:jc w:val="both"/>
        <w:rPr>
          <w:rFonts w:ascii="Calibri" w:hAnsi="Calibri"/>
          <w:sz w:val="22"/>
          <w:szCs w:val="22"/>
        </w:rPr>
      </w:pPr>
    </w:p>
    <w:p w14:paraId="41CF2B07" w14:textId="77777777" w:rsidR="00CA1805" w:rsidRDefault="00543A81">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14:paraId="43B28801" w14:textId="77777777" w:rsidR="00CA1805" w:rsidRDefault="00CA1805">
      <w:pPr>
        <w:pStyle w:val="Odstavecseseznamem"/>
        <w:ind w:left="567"/>
        <w:jc w:val="both"/>
        <w:rPr>
          <w:rFonts w:ascii="Calibri" w:hAnsi="Calibri"/>
          <w:sz w:val="22"/>
          <w:szCs w:val="22"/>
        </w:rPr>
      </w:pPr>
    </w:p>
    <w:p w14:paraId="33186DC0" w14:textId="77777777" w:rsidR="00CA1805" w:rsidRDefault="00543A81">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4B371AFE" w14:textId="77777777" w:rsidR="00CA1805" w:rsidRDefault="00CA1805">
      <w:pPr>
        <w:ind w:left="567"/>
        <w:jc w:val="both"/>
        <w:rPr>
          <w:rFonts w:ascii="Calibri" w:hAnsi="Calibri"/>
          <w:sz w:val="22"/>
          <w:szCs w:val="22"/>
        </w:rPr>
      </w:pPr>
    </w:p>
    <w:p w14:paraId="1C135D9D" w14:textId="77777777" w:rsidR="00CA1805" w:rsidRDefault="00CA1805">
      <w:pPr>
        <w:pStyle w:val="Odstavecseseznamem"/>
        <w:rPr>
          <w:rFonts w:ascii="Calibri" w:hAnsi="Calibri"/>
          <w:sz w:val="22"/>
          <w:szCs w:val="22"/>
        </w:rPr>
      </w:pPr>
    </w:p>
    <w:p w14:paraId="2DFB139F" w14:textId="77777777" w:rsidR="00CA1805" w:rsidRDefault="00543A81">
      <w:pPr>
        <w:pStyle w:val="Nadpis1"/>
        <w:rPr>
          <w:szCs w:val="22"/>
        </w:rPr>
      </w:pPr>
      <w:r>
        <w:rPr>
          <w:szCs w:val="22"/>
        </w:rPr>
        <w:t>STAVENIŠTĚ</w:t>
      </w:r>
    </w:p>
    <w:p w14:paraId="142C8E76" w14:textId="77777777" w:rsidR="00CA1805" w:rsidRDefault="00CA1805">
      <w:pPr>
        <w:jc w:val="both"/>
        <w:rPr>
          <w:rFonts w:ascii="Calibri" w:hAnsi="Calibri"/>
          <w:sz w:val="22"/>
          <w:szCs w:val="22"/>
          <w:lang w:eastAsia="ar-SA"/>
        </w:rPr>
      </w:pPr>
    </w:p>
    <w:p w14:paraId="0C61F43A" w14:textId="77B830D2" w:rsidR="00CA1805" w:rsidRDefault="00543A81">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sidR="007234D9" w:rsidRPr="007234D9">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14:paraId="24E300C1" w14:textId="77777777" w:rsidR="00CA1805" w:rsidRDefault="00CA1805">
      <w:pPr>
        <w:ind w:left="567"/>
        <w:jc w:val="both"/>
        <w:rPr>
          <w:rFonts w:ascii="Calibri" w:hAnsi="Calibri"/>
          <w:sz w:val="22"/>
          <w:szCs w:val="22"/>
        </w:rPr>
      </w:pPr>
    </w:p>
    <w:p w14:paraId="33A0C1FB" w14:textId="77777777" w:rsidR="00CA1805" w:rsidRDefault="00543A81">
      <w:pPr>
        <w:numPr>
          <w:ilvl w:val="0"/>
          <w:numId w:val="3"/>
        </w:numPr>
        <w:jc w:val="both"/>
        <w:rPr>
          <w:rFonts w:ascii="Calibri" w:hAnsi="Calibri"/>
          <w:sz w:val="22"/>
          <w:szCs w:val="22"/>
          <w:u w:val="single"/>
        </w:rPr>
      </w:pPr>
      <w:bookmarkStart w:id="15" w:name="_Toc305061156"/>
      <w:bookmarkStart w:id="16"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5"/>
      <w:bookmarkEnd w:id="16"/>
    </w:p>
    <w:p w14:paraId="393E9A2B" w14:textId="77777777" w:rsidR="00CA1805" w:rsidRDefault="00CA1805">
      <w:pPr>
        <w:pStyle w:val="Odstavecseseznamem"/>
        <w:jc w:val="both"/>
        <w:rPr>
          <w:rFonts w:ascii="Calibri" w:hAnsi="Calibri"/>
          <w:sz w:val="22"/>
          <w:szCs w:val="22"/>
        </w:rPr>
      </w:pPr>
    </w:p>
    <w:p w14:paraId="31AD313F" w14:textId="77777777" w:rsidR="00CA1805" w:rsidRDefault="00543A81">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5C471E9E" w14:textId="77777777" w:rsidR="00CA1805" w:rsidRDefault="00CA1805">
      <w:pPr>
        <w:rPr>
          <w:rFonts w:ascii="Calibri" w:hAnsi="Calibri"/>
          <w:sz w:val="22"/>
          <w:szCs w:val="22"/>
        </w:rPr>
      </w:pPr>
    </w:p>
    <w:p w14:paraId="2F6E8058" w14:textId="77777777" w:rsidR="00CA1805" w:rsidRDefault="00543A81">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14:paraId="3D3E8DDB" w14:textId="77777777" w:rsidR="00CA1805" w:rsidRDefault="00CA1805">
      <w:pPr>
        <w:pStyle w:val="Odstavecseseznamem"/>
        <w:jc w:val="both"/>
        <w:rPr>
          <w:rFonts w:ascii="Calibri" w:hAnsi="Calibri"/>
          <w:sz w:val="22"/>
          <w:szCs w:val="22"/>
        </w:rPr>
      </w:pPr>
    </w:p>
    <w:p w14:paraId="23D4D4E4" w14:textId="77777777" w:rsidR="00CA1805" w:rsidRDefault="00543A81">
      <w:pPr>
        <w:pStyle w:val="Odstavecseseznamem"/>
        <w:numPr>
          <w:ilvl w:val="0"/>
          <w:numId w:val="3"/>
        </w:numPr>
        <w:tabs>
          <w:tab w:val="left" w:pos="567"/>
        </w:tabs>
        <w:jc w:val="both"/>
        <w:rPr>
          <w:rFonts w:ascii="Calibri" w:hAnsi="Calibri"/>
          <w:sz w:val="22"/>
          <w:szCs w:val="22"/>
        </w:rPr>
      </w:pPr>
      <w:bookmarkStart w:id="17" w:name="_Toc305060862"/>
      <w:bookmarkStart w:id="18"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7"/>
      <w:bookmarkEnd w:id="18"/>
    </w:p>
    <w:p w14:paraId="36F7E97F" w14:textId="77777777" w:rsidR="00CA1805" w:rsidRDefault="00CA1805">
      <w:pPr>
        <w:pStyle w:val="Odstavecseseznamem"/>
        <w:jc w:val="both"/>
        <w:rPr>
          <w:rFonts w:ascii="Calibri" w:hAnsi="Calibri"/>
          <w:sz w:val="22"/>
          <w:szCs w:val="22"/>
        </w:rPr>
      </w:pPr>
    </w:p>
    <w:p w14:paraId="5FC58F97" w14:textId="77777777" w:rsidR="00CA1805" w:rsidRDefault="00543A81">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3922879F" w14:textId="77777777" w:rsidR="00CA1805" w:rsidRDefault="00CA1805">
      <w:pPr>
        <w:pStyle w:val="Odstavecseseznamem"/>
        <w:jc w:val="both"/>
        <w:rPr>
          <w:rFonts w:ascii="Calibri" w:hAnsi="Calibri"/>
          <w:sz w:val="22"/>
          <w:szCs w:val="22"/>
        </w:rPr>
      </w:pPr>
    </w:p>
    <w:p w14:paraId="7CB9AA96" w14:textId="77777777" w:rsidR="00CA1805" w:rsidRDefault="00543A8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79D235CC" w14:textId="77777777" w:rsidR="00CA1805" w:rsidRDefault="00CA1805">
      <w:pPr>
        <w:pStyle w:val="Odstavecseseznamem"/>
        <w:jc w:val="both"/>
        <w:rPr>
          <w:rFonts w:ascii="Calibri" w:hAnsi="Calibri"/>
          <w:sz w:val="22"/>
          <w:szCs w:val="22"/>
        </w:rPr>
      </w:pPr>
    </w:p>
    <w:p w14:paraId="1066D650" w14:textId="77777777" w:rsidR="00CA1805" w:rsidRDefault="00543A8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543870A3" w14:textId="77777777" w:rsidR="00CA1805" w:rsidRDefault="00CA1805">
      <w:pPr>
        <w:jc w:val="both"/>
        <w:rPr>
          <w:rFonts w:ascii="Calibri" w:hAnsi="Calibri"/>
          <w:sz w:val="22"/>
          <w:szCs w:val="22"/>
        </w:rPr>
      </w:pPr>
      <w:bookmarkStart w:id="19" w:name="_Toc305061165"/>
      <w:bookmarkStart w:id="20" w:name="_Toc305060671"/>
    </w:p>
    <w:p w14:paraId="1445F230" w14:textId="77777777" w:rsidR="00CA1805" w:rsidRDefault="00543A8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19"/>
      <w:bookmarkEnd w:id="20"/>
    </w:p>
    <w:p w14:paraId="5A68CE2A" w14:textId="77777777" w:rsidR="00CA1805" w:rsidRDefault="00CA1805">
      <w:pPr>
        <w:pStyle w:val="Odstavecseseznamem"/>
        <w:jc w:val="both"/>
        <w:rPr>
          <w:rFonts w:ascii="Calibri" w:hAnsi="Calibri"/>
          <w:sz w:val="22"/>
          <w:szCs w:val="22"/>
        </w:rPr>
      </w:pPr>
    </w:p>
    <w:p w14:paraId="01B9F9FA" w14:textId="77777777" w:rsidR="00CA1805" w:rsidRDefault="00543A8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14:paraId="56B7A1B1" w14:textId="77777777" w:rsidR="00CA1805" w:rsidRDefault="00CA1805">
      <w:pPr>
        <w:pStyle w:val="Odstavecseseznamem"/>
        <w:jc w:val="both"/>
        <w:rPr>
          <w:rFonts w:ascii="Calibri" w:hAnsi="Calibri"/>
          <w:sz w:val="22"/>
          <w:szCs w:val="22"/>
        </w:rPr>
      </w:pPr>
    </w:p>
    <w:p w14:paraId="5DC2F425" w14:textId="05843ECD" w:rsidR="00CA1805" w:rsidRDefault="00543A81">
      <w:pPr>
        <w:pStyle w:val="Odstavecseseznamem"/>
        <w:numPr>
          <w:ilvl w:val="0"/>
          <w:numId w:val="3"/>
        </w:numPr>
        <w:tabs>
          <w:tab w:val="left" w:pos="567"/>
        </w:tabs>
        <w:jc w:val="both"/>
        <w:rPr>
          <w:rFonts w:ascii="Calibri" w:hAnsi="Calibri"/>
          <w:sz w:val="22"/>
          <w:szCs w:val="22"/>
        </w:rPr>
      </w:pPr>
      <w:bookmarkStart w:id="21"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EndPr/>
        <w:sdtContent>
          <w:r w:rsidR="005B1A75">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2" w:name="_Toc305061176"/>
      <w:bookmarkStart w:id="23"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1"/>
      <w:bookmarkEnd w:id="22"/>
      <w:bookmarkEnd w:id="23"/>
    </w:p>
    <w:p w14:paraId="1B1D0F0D" w14:textId="77777777" w:rsidR="00CA1805" w:rsidRDefault="00CA1805">
      <w:pPr>
        <w:jc w:val="both"/>
        <w:rPr>
          <w:rFonts w:ascii="Calibri" w:hAnsi="Calibri"/>
          <w:sz w:val="22"/>
          <w:szCs w:val="22"/>
        </w:rPr>
      </w:pPr>
    </w:p>
    <w:p w14:paraId="33B51158" w14:textId="4C8ACD28" w:rsidR="00EC104D" w:rsidRDefault="00EC104D" w:rsidP="00EC104D">
      <w:pPr>
        <w:pStyle w:val="Nadpis1"/>
        <w:rPr>
          <w:szCs w:val="22"/>
        </w:rPr>
      </w:pPr>
      <w:bookmarkStart w:id="24" w:name="_Toc383117513"/>
      <w:r>
        <w:rPr>
          <w:szCs w:val="22"/>
        </w:rPr>
        <w:t>NAKLÁDÁNÍ S ODPADY</w:t>
      </w:r>
    </w:p>
    <w:p w14:paraId="77533A18" w14:textId="3EA4D355" w:rsidR="00EC104D" w:rsidRDefault="00EC104D" w:rsidP="00EC104D">
      <w:pPr>
        <w:rPr>
          <w:rFonts w:ascii="Calibri" w:hAnsi="Calibri" w:cs="Calibri"/>
          <w:sz w:val="22"/>
          <w:szCs w:val="22"/>
          <w:lang w:eastAsia="ar-SA"/>
        </w:rPr>
      </w:pPr>
    </w:p>
    <w:p w14:paraId="6396F2D3" w14:textId="18DC3E04" w:rsidR="00EC104D" w:rsidRDefault="00EC104D" w:rsidP="00EC104D">
      <w:pPr>
        <w:numPr>
          <w:ilvl w:val="0"/>
          <w:numId w:val="3"/>
        </w:numPr>
        <w:jc w:val="both"/>
        <w:rPr>
          <w:rFonts w:ascii="Calibri" w:hAnsi="Calibri"/>
          <w:sz w:val="22"/>
          <w:szCs w:val="22"/>
        </w:rPr>
      </w:pPr>
      <w:r>
        <w:rPr>
          <w:rFonts w:ascii="Calibri" w:hAnsi="Calibri"/>
          <w:sz w:val="22"/>
          <w:szCs w:val="22"/>
        </w:rPr>
        <w:t xml:space="preserve">Zhotovitel se zavazuje, že veškeré vytříděné, čisté a dále využitelné separované odpady vzniklé při realizaci </w:t>
      </w:r>
      <w:r w:rsidR="00B142D7">
        <w:rPr>
          <w:rFonts w:ascii="Calibri" w:hAnsi="Calibri"/>
          <w:sz w:val="22"/>
          <w:szCs w:val="22"/>
        </w:rPr>
        <w:t>D</w:t>
      </w:r>
      <w:r>
        <w:rPr>
          <w:rFonts w:ascii="Calibri" w:hAnsi="Calibri"/>
          <w:sz w:val="22"/>
          <w:szCs w:val="22"/>
        </w:rPr>
        <w:t>íla, které nejsou nebezpečné, budou odevzdány ve prospěch Objednatele do sběrného dvora na ulici Jihlavská</w:t>
      </w:r>
      <w:r w:rsidR="0072158C">
        <w:rPr>
          <w:rFonts w:ascii="Calibri" w:hAnsi="Calibri"/>
          <w:sz w:val="22"/>
          <w:szCs w:val="22"/>
        </w:rPr>
        <w:t xml:space="preserve"> ve Žďáru nad Sázavou</w:t>
      </w:r>
      <w:r>
        <w:rPr>
          <w:rFonts w:ascii="Calibri" w:hAnsi="Calibri"/>
          <w:sz w:val="22"/>
          <w:szCs w:val="22"/>
        </w:rPr>
        <w:t xml:space="preserve"> nebo do jiného obdobného zařízení oprávněného k převzetí daného odpadu.</w:t>
      </w:r>
    </w:p>
    <w:p w14:paraId="736F0600" w14:textId="77777777" w:rsidR="00C83B54" w:rsidRDefault="00C83B54" w:rsidP="00C83B54">
      <w:pPr>
        <w:ind w:left="567"/>
        <w:jc w:val="both"/>
        <w:rPr>
          <w:rFonts w:ascii="Calibri" w:hAnsi="Calibri"/>
          <w:sz w:val="22"/>
          <w:szCs w:val="22"/>
        </w:rPr>
      </w:pPr>
    </w:p>
    <w:p w14:paraId="002697BA" w14:textId="0546272A" w:rsidR="00EC104D" w:rsidRDefault="00EC104D" w:rsidP="00EC104D">
      <w:pPr>
        <w:numPr>
          <w:ilvl w:val="0"/>
          <w:numId w:val="3"/>
        </w:numPr>
        <w:jc w:val="both"/>
        <w:rPr>
          <w:rFonts w:ascii="Calibri" w:hAnsi="Calibri"/>
          <w:sz w:val="22"/>
          <w:szCs w:val="22"/>
        </w:rPr>
      </w:pPr>
      <w:r>
        <w:rPr>
          <w:rFonts w:ascii="Calibri" w:hAnsi="Calibri"/>
          <w:sz w:val="22"/>
          <w:szCs w:val="22"/>
        </w:rPr>
        <w:t>Náklady spojené s tříděním, přepravou a odevzdáním těchto odpadů nese Zhotovitel.</w:t>
      </w:r>
    </w:p>
    <w:p w14:paraId="6F591ECB" w14:textId="77777777" w:rsidR="00C83B54" w:rsidRDefault="00C83B54" w:rsidP="00C83B54">
      <w:pPr>
        <w:jc w:val="both"/>
        <w:rPr>
          <w:rFonts w:ascii="Calibri" w:hAnsi="Calibri"/>
          <w:sz w:val="22"/>
          <w:szCs w:val="22"/>
        </w:rPr>
      </w:pPr>
    </w:p>
    <w:p w14:paraId="27B6AA67" w14:textId="01C1B973" w:rsidR="00EC104D" w:rsidRDefault="00EC104D" w:rsidP="00EC104D">
      <w:pPr>
        <w:numPr>
          <w:ilvl w:val="0"/>
          <w:numId w:val="3"/>
        </w:numPr>
        <w:jc w:val="both"/>
        <w:rPr>
          <w:rFonts w:ascii="Calibri" w:hAnsi="Calibri"/>
          <w:sz w:val="22"/>
          <w:szCs w:val="22"/>
        </w:rPr>
      </w:pPr>
      <w:r>
        <w:rPr>
          <w:rFonts w:ascii="Calibri" w:hAnsi="Calibri"/>
          <w:sz w:val="22"/>
          <w:szCs w:val="22"/>
        </w:rPr>
        <w:t>Jedná se o následující druhy odpadů dle Katalogu odpadů:</w:t>
      </w:r>
    </w:p>
    <w:p w14:paraId="7FF42EAA" w14:textId="77777777" w:rsidR="00C83B54" w:rsidRDefault="00C83B54" w:rsidP="00C83B54">
      <w:pPr>
        <w:jc w:val="both"/>
        <w:rPr>
          <w:rFonts w:ascii="Calibri" w:hAnsi="Calibri"/>
          <w:sz w:val="22"/>
          <w:szCs w:val="22"/>
        </w:rPr>
      </w:pPr>
    </w:p>
    <w:tbl>
      <w:tblPr>
        <w:tblStyle w:val="Mkatabulky"/>
        <w:tblW w:w="0" w:type="auto"/>
        <w:tblInd w:w="567" w:type="dxa"/>
        <w:tblLook w:val="04A0" w:firstRow="1" w:lastRow="0" w:firstColumn="1" w:lastColumn="0" w:noHBand="0" w:noVBand="1"/>
      </w:tblPr>
      <w:tblGrid>
        <w:gridCol w:w="4247"/>
        <w:gridCol w:w="4248"/>
      </w:tblGrid>
      <w:tr w:rsidR="00EC104D" w14:paraId="2275EF8E" w14:textId="77777777" w:rsidTr="00EC104D">
        <w:tc>
          <w:tcPr>
            <w:tcW w:w="4531" w:type="dxa"/>
          </w:tcPr>
          <w:p w14:paraId="0D97A425" w14:textId="0B4C1875" w:rsidR="00EC104D" w:rsidRPr="00495B40" w:rsidRDefault="00EC104D" w:rsidP="00EC104D">
            <w:pPr>
              <w:jc w:val="both"/>
              <w:rPr>
                <w:rFonts w:ascii="Calibri" w:hAnsi="Calibri"/>
                <w:b/>
                <w:bCs/>
                <w:sz w:val="22"/>
                <w:szCs w:val="22"/>
              </w:rPr>
            </w:pPr>
            <w:r w:rsidRPr="00495B40">
              <w:rPr>
                <w:rFonts w:ascii="Calibri" w:hAnsi="Calibri"/>
                <w:b/>
                <w:bCs/>
                <w:sz w:val="22"/>
                <w:szCs w:val="22"/>
              </w:rPr>
              <w:t>Katalogové číslo</w:t>
            </w:r>
          </w:p>
        </w:tc>
        <w:tc>
          <w:tcPr>
            <w:tcW w:w="4531" w:type="dxa"/>
          </w:tcPr>
          <w:p w14:paraId="0D80D4F2" w14:textId="3356B9DB" w:rsidR="00EC104D" w:rsidRPr="00495B40" w:rsidRDefault="00EC104D" w:rsidP="00EC104D">
            <w:pPr>
              <w:jc w:val="both"/>
              <w:rPr>
                <w:rFonts w:ascii="Calibri" w:hAnsi="Calibri"/>
                <w:b/>
                <w:bCs/>
                <w:sz w:val="22"/>
                <w:szCs w:val="22"/>
              </w:rPr>
            </w:pPr>
            <w:r w:rsidRPr="00495B40">
              <w:rPr>
                <w:rFonts w:ascii="Calibri" w:hAnsi="Calibri"/>
                <w:b/>
                <w:bCs/>
                <w:sz w:val="22"/>
                <w:szCs w:val="22"/>
              </w:rPr>
              <w:t>Druh odpadu</w:t>
            </w:r>
          </w:p>
        </w:tc>
      </w:tr>
      <w:tr w:rsidR="00EC104D" w14:paraId="0933C485" w14:textId="77777777" w:rsidTr="00EC104D">
        <w:tc>
          <w:tcPr>
            <w:tcW w:w="4531" w:type="dxa"/>
          </w:tcPr>
          <w:p w14:paraId="2173D170" w14:textId="598424B1" w:rsidR="00EC104D" w:rsidRDefault="00EC104D" w:rsidP="00EC104D">
            <w:pPr>
              <w:jc w:val="both"/>
              <w:rPr>
                <w:rFonts w:ascii="Calibri" w:hAnsi="Calibri"/>
                <w:sz w:val="22"/>
                <w:szCs w:val="22"/>
              </w:rPr>
            </w:pPr>
            <w:r>
              <w:rPr>
                <w:rFonts w:ascii="Calibri" w:hAnsi="Calibri"/>
                <w:sz w:val="22"/>
                <w:szCs w:val="22"/>
              </w:rPr>
              <w:t>20 01 01</w:t>
            </w:r>
          </w:p>
        </w:tc>
        <w:tc>
          <w:tcPr>
            <w:tcW w:w="4531" w:type="dxa"/>
          </w:tcPr>
          <w:p w14:paraId="733667A9" w14:textId="4CA66EAC" w:rsidR="00EC104D" w:rsidRDefault="00EC104D" w:rsidP="00EC104D">
            <w:pPr>
              <w:jc w:val="both"/>
              <w:rPr>
                <w:rFonts w:ascii="Calibri" w:hAnsi="Calibri"/>
                <w:sz w:val="22"/>
                <w:szCs w:val="22"/>
              </w:rPr>
            </w:pPr>
            <w:r>
              <w:rPr>
                <w:rFonts w:ascii="Calibri" w:hAnsi="Calibri"/>
                <w:sz w:val="22"/>
                <w:szCs w:val="22"/>
              </w:rPr>
              <w:t>Papír a lepenka</w:t>
            </w:r>
          </w:p>
        </w:tc>
      </w:tr>
      <w:tr w:rsidR="00EC104D" w14:paraId="164C1064" w14:textId="77777777" w:rsidTr="00EC104D">
        <w:tc>
          <w:tcPr>
            <w:tcW w:w="4531" w:type="dxa"/>
          </w:tcPr>
          <w:p w14:paraId="2206DB30" w14:textId="3AE892D3" w:rsidR="00EC104D" w:rsidRDefault="00EC104D" w:rsidP="00EC104D">
            <w:pPr>
              <w:jc w:val="both"/>
              <w:rPr>
                <w:rFonts w:ascii="Calibri" w:hAnsi="Calibri"/>
                <w:sz w:val="22"/>
                <w:szCs w:val="22"/>
              </w:rPr>
            </w:pPr>
            <w:r>
              <w:rPr>
                <w:rFonts w:ascii="Calibri" w:hAnsi="Calibri"/>
                <w:sz w:val="22"/>
                <w:szCs w:val="22"/>
              </w:rPr>
              <w:t>20 01 02</w:t>
            </w:r>
          </w:p>
        </w:tc>
        <w:tc>
          <w:tcPr>
            <w:tcW w:w="4531" w:type="dxa"/>
          </w:tcPr>
          <w:p w14:paraId="7C13951A" w14:textId="20F0B718" w:rsidR="00EC104D" w:rsidRDefault="00EC104D" w:rsidP="00EC104D">
            <w:pPr>
              <w:jc w:val="both"/>
              <w:rPr>
                <w:rFonts w:ascii="Calibri" w:hAnsi="Calibri"/>
                <w:sz w:val="22"/>
                <w:szCs w:val="22"/>
              </w:rPr>
            </w:pPr>
            <w:r>
              <w:rPr>
                <w:rFonts w:ascii="Calibri" w:hAnsi="Calibri"/>
                <w:sz w:val="22"/>
                <w:szCs w:val="22"/>
              </w:rPr>
              <w:t>Sklo</w:t>
            </w:r>
          </w:p>
        </w:tc>
      </w:tr>
      <w:tr w:rsidR="00EC104D" w14:paraId="08B43119" w14:textId="77777777" w:rsidTr="00EC104D">
        <w:tc>
          <w:tcPr>
            <w:tcW w:w="4531" w:type="dxa"/>
          </w:tcPr>
          <w:p w14:paraId="7F1D8F3C" w14:textId="332D13BA" w:rsidR="00EC104D" w:rsidRDefault="00EC104D" w:rsidP="00EC104D">
            <w:pPr>
              <w:jc w:val="both"/>
              <w:rPr>
                <w:rFonts w:ascii="Calibri" w:hAnsi="Calibri"/>
                <w:sz w:val="22"/>
                <w:szCs w:val="22"/>
              </w:rPr>
            </w:pPr>
            <w:r>
              <w:rPr>
                <w:rFonts w:ascii="Calibri" w:hAnsi="Calibri"/>
                <w:sz w:val="22"/>
                <w:szCs w:val="22"/>
              </w:rPr>
              <w:t>20 01 38</w:t>
            </w:r>
          </w:p>
        </w:tc>
        <w:tc>
          <w:tcPr>
            <w:tcW w:w="4531" w:type="dxa"/>
          </w:tcPr>
          <w:p w14:paraId="2C0CF8DE" w14:textId="2E9D2EAF" w:rsidR="00EC104D" w:rsidRDefault="00EC104D" w:rsidP="00EC104D">
            <w:pPr>
              <w:jc w:val="both"/>
              <w:rPr>
                <w:rFonts w:ascii="Calibri" w:hAnsi="Calibri"/>
                <w:sz w:val="22"/>
                <w:szCs w:val="22"/>
              </w:rPr>
            </w:pPr>
            <w:r>
              <w:rPr>
                <w:rFonts w:ascii="Calibri" w:hAnsi="Calibri"/>
                <w:sz w:val="22"/>
                <w:szCs w:val="22"/>
              </w:rPr>
              <w:t>Dřevo</w:t>
            </w:r>
          </w:p>
        </w:tc>
      </w:tr>
      <w:tr w:rsidR="00EC104D" w14:paraId="23D46572" w14:textId="77777777" w:rsidTr="00EC104D">
        <w:tc>
          <w:tcPr>
            <w:tcW w:w="4531" w:type="dxa"/>
          </w:tcPr>
          <w:p w14:paraId="03CC3466" w14:textId="6047F61D" w:rsidR="00EC104D" w:rsidRDefault="00EC104D" w:rsidP="00EC104D">
            <w:pPr>
              <w:jc w:val="both"/>
              <w:rPr>
                <w:rFonts w:ascii="Calibri" w:hAnsi="Calibri"/>
                <w:sz w:val="22"/>
                <w:szCs w:val="22"/>
              </w:rPr>
            </w:pPr>
            <w:r>
              <w:rPr>
                <w:rFonts w:ascii="Calibri" w:hAnsi="Calibri"/>
                <w:sz w:val="22"/>
                <w:szCs w:val="22"/>
              </w:rPr>
              <w:t>20 01 39</w:t>
            </w:r>
          </w:p>
        </w:tc>
        <w:tc>
          <w:tcPr>
            <w:tcW w:w="4531" w:type="dxa"/>
          </w:tcPr>
          <w:p w14:paraId="4C02D5E4" w14:textId="73B87944" w:rsidR="00EC104D" w:rsidRDefault="00EC104D" w:rsidP="00EC104D">
            <w:pPr>
              <w:jc w:val="both"/>
              <w:rPr>
                <w:rFonts w:ascii="Calibri" w:hAnsi="Calibri"/>
                <w:sz w:val="22"/>
                <w:szCs w:val="22"/>
              </w:rPr>
            </w:pPr>
            <w:r>
              <w:rPr>
                <w:rFonts w:ascii="Calibri" w:hAnsi="Calibri"/>
                <w:sz w:val="22"/>
                <w:szCs w:val="22"/>
              </w:rPr>
              <w:t>Plasty</w:t>
            </w:r>
          </w:p>
        </w:tc>
      </w:tr>
      <w:tr w:rsidR="00EC104D" w14:paraId="3ECCDF55" w14:textId="77777777" w:rsidTr="00EC104D">
        <w:tc>
          <w:tcPr>
            <w:tcW w:w="4531" w:type="dxa"/>
          </w:tcPr>
          <w:p w14:paraId="2644832F" w14:textId="0C49040E" w:rsidR="00EC104D" w:rsidRDefault="00EC104D" w:rsidP="00EC104D">
            <w:pPr>
              <w:jc w:val="both"/>
              <w:rPr>
                <w:rFonts w:ascii="Calibri" w:hAnsi="Calibri"/>
                <w:sz w:val="22"/>
                <w:szCs w:val="22"/>
              </w:rPr>
            </w:pPr>
            <w:r>
              <w:rPr>
                <w:rFonts w:ascii="Calibri" w:hAnsi="Calibri"/>
                <w:sz w:val="22"/>
                <w:szCs w:val="22"/>
              </w:rPr>
              <w:t>20 01 40</w:t>
            </w:r>
          </w:p>
        </w:tc>
        <w:tc>
          <w:tcPr>
            <w:tcW w:w="4531" w:type="dxa"/>
          </w:tcPr>
          <w:p w14:paraId="2D696177" w14:textId="13326575" w:rsidR="00EC104D" w:rsidRDefault="00EC104D" w:rsidP="00EC104D">
            <w:pPr>
              <w:jc w:val="both"/>
              <w:rPr>
                <w:rFonts w:ascii="Calibri" w:hAnsi="Calibri"/>
                <w:sz w:val="22"/>
                <w:szCs w:val="22"/>
              </w:rPr>
            </w:pPr>
            <w:r>
              <w:rPr>
                <w:rFonts w:ascii="Calibri" w:hAnsi="Calibri"/>
                <w:sz w:val="22"/>
                <w:szCs w:val="22"/>
              </w:rPr>
              <w:t>Kovy</w:t>
            </w:r>
          </w:p>
        </w:tc>
      </w:tr>
      <w:tr w:rsidR="00EC104D" w14:paraId="62C4A57B" w14:textId="77777777" w:rsidTr="00EC104D">
        <w:tc>
          <w:tcPr>
            <w:tcW w:w="4531" w:type="dxa"/>
          </w:tcPr>
          <w:p w14:paraId="54A09632" w14:textId="5DA2AF5F" w:rsidR="00EC104D" w:rsidRDefault="00EC104D" w:rsidP="00EC104D">
            <w:pPr>
              <w:jc w:val="both"/>
              <w:rPr>
                <w:rFonts w:ascii="Calibri" w:hAnsi="Calibri"/>
                <w:sz w:val="22"/>
                <w:szCs w:val="22"/>
              </w:rPr>
            </w:pPr>
            <w:r>
              <w:rPr>
                <w:rFonts w:ascii="Calibri" w:hAnsi="Calibri"/>
                <w:sz w:val="22"/>
                <w:szCs w:val="22"/>
              </w:rPr>
              <w:t>20 02 01</w:t>
            </w:r>
          </w:p>
        </w:tc>
        <w:tc>
          <w:tcPr>
            <w:tcW w:w="4531" w:type="dxa"/>
          </w:tcPr>
          <w:p w14:paraId="2FAEDF98" w14:textId="2CB0E1A2" w:rsidR="00EC104D" w:rsidRDefault="00EC104D" w:rsidP="00EC104D">
            <w:pPr>
              <w:jc w:val="both"/>
              <w:rPr>
                <w:rFonts w:ascii="Calibri" w:hAnsi="Calibri"/>
                <w:sz w:val="22"/>
                <w:szCs w:val="22"/>
              </w:rPr>
            </w:pPr>
            <w:r>
              <w:rPr>
                <w:rFonts w:ascii="Calibri" w:hAnsi="Calibri"/>
                <w:sz w:val="22"/>
                <w:szCs w:val="22"/>
              </w:rPr>
              <w:t>Biologick</w:t>
            </w:r>
            <w:r w:rsidR="00FC0FF6">
              <w:rPr>
                <w:rFonts w:ascii="Calibri" w:hAnsi="Calibri"/>
                <w:sz w:val="22"/>
                <w:szCs w:val="22"/>
              </w:rPr>
              <w:t>y rozložitelný odpad</w:t>
            </w:r>
          </w:p>
        </w:tc>
      </w:tr>
    </w:tbl>
    <w:p w14:paraId="4DB9BD5A" w14:textId="69A1FB7C" w:rsidR="00C83B54" w:rsidRDefault="00C83B54" w:rsidP="00C83B54">
      <w:pPr>
        <w:jc w:val="both"/>
        <w:rPr>
          <w:rFonts w:ascii="Calibri" w:hAnsi="Calibri"/>
          <w:sz w:val="22"/>
          <w:szCs w:val="22"/>
        </w:rPr>
      </w:pPr>
    </w:p>
    <w:p w14:paraId="0639C36E" w14:textId="7FB5751F" w:rsidR="00C83B54" w:rsidRPr="00C83B54" w:rsidRDefault="00C83B54" w:rsidP="00C83B54">
      <w:pPr>
        <w:numPr>
          <w:ilvl w:val="0"/>
          <w:numId w:val="3"/>
        </w:numPr>
        <w:jc w:val="both"/>
        <w:rPr>
          <w:rFonts w:ascii="Calibri" w:hAnsi="Calibri"/>
          <w:sz w:val="22"/>
          <w:szCs w:val="22"/>
        </w:rPr>
      </w:pPr>
      <w:r>
        <w:rPr>
          <w:rFonts w:ascii="Calibri" w:hAnsi="Calibri"/>
          <w:sz w:val="22"/>
          <w:szCs w:val="22"/>
        </w:rPr>
        <w:t xml:space="preserve">Zhotovitel je povinen při předání dokončeného </w:t>
      </w:r>
      <w:r w:rsidR="00B142D7">
        <w:rPr>
          <w:rFonts w:ascii="Calibri" w:hAnsi="Calibri"/>
          <w:sz w:val="22"/>
          <w:szCs w:val="22"/>
        </w:rPr>
        <w:t>D</w:t>
      </w:r>
      <w:r>
        <w:rPr>
          <w:rFonts w:ascii="Calibri" w:hAnsi="Calibri"/>
          <w:sz w:val="22"/>
          <w:szCs w:val="22"/>
        </w:rPr>
        <w:t xml:space="preserve">íla předložit </w:t>
      </w:r>
      <w:r w:rsidR="009830A4">
        <w:rPr>
          <w:rFonts w:ascii="Calibri" w:hAnsi="Calibri"/>
          <w:sz w:val="22"/>
          <w:szCs w:val="22"/>
        </w:rPr>
        <w:t>O</w:t>
      </w:r>
      <w:r>
        <w:rPr>
          <w:rFonts w:ascii="Calibri" w:hAnsi="Calibri"/>
          <w:sz w:val="22"/>
          <w:szCs w:val="22"/>
        </w:rPr>
        <w:t>bjednateli doklady o předání výše uvedených odpadů sběrnému dvoru na ulici Jihlavská</w:t>
      </w:r>
      <w:r w:rsidR="0072158C">
        <w:rPr>
          <w:rFonts w:ascii="Calibri" w:hAnsi="Calibri"/>
          <w:sz w:val="22"/>
          <w:szCs w:val="22"/>
        </w:rPr>
        <w:t xml:space="preserve"> ve Žďáru nad Sázavou</w:t>
      </w:r>
      <w:r>
        <w:rPr>
          <w:rFonts w:ascii="Calibri" w:hAnsi="Calibri"/>
          <w:sz w:val="22"/>
          <w:szCs w:val="22"/>
        </w:rPr>
        <w:t xml:space="preserve"> nebo jinému </w:t>
      </w:r>
      <w:r w:rsidR="0072158C">
        <w:rPr>
          <w:rFonts w:ascii="Calibri" w:hAnsi="Calibri"/>
          <w:sz w:val="22"/>
          <w:szCs w:val="22"/>
        </w:rPr>
        <w:t xml:space="preserve">obdobnému </w:t>
      </w:r>
      <w:r>
        <w:rPr>
          <w:rFonts w:ascii="Calibri" w:hAnsi="Calibri"/>
          <w:sz w:val="22"/>
          <w:szCs w:val="22"/>
        </w:rPr>
        <w:t>zařízení</w:t>
      </w:r>
      <w:r w:rsidR="0072158C">
        <w:rPr>
          <w:rFonts w:ascii="Calibri" w:hAnsi="Calibri"/>
          <w:sz w:val="22"/>
          <w:szCs w:val="22"/>
        </w:rPr>
        <w:t xml:space="preserve"> oprávněné</w:t>
      </w:r>
      <w:r w:rsidR="00BA787B">
        <w:rPr>
          <w:rFonts w:ascii="Calibri" w:hAnsi="Calibri"/>
          <w:sz w:val="22"/>
          <w:szCs w:val="22"/>
        </w:rPr>
        <w:t>mu</w:t>
      </w:r>
      <w:r w:rsidR="0072158C">
        <w:rPr>
          <w:rFonts w:ascii="Calibri" w:hAnsi="Calibri"/>
          <w:sz w:val="22"/>
          <w:szCs w:val="22"/>
        </w:rPr>
        <w:t xml:space="preserve"> k převzetí daného odpadu</w:t>
      </w:r>
      <w:r>
        <w:rPr>
          <w:rFonts w:ascii="Calibri" w:hAnsi="Calibri"/>
          <w:sz w:val="22"/>
          <w:szCs w:val="22"/>
        </w:rPr>
        <w:t>, včetně uvedení katalogových čísel a množství.</w:t>
      </w:r>
    </w:p>
    <w:p w14:paraId="544C3553" w14:textId="26E8F5E0" w:rsidR="00EC104D" w:rsidRPr="00EC104D" w:rsidRDefault="00EC104D" w:rsidP="00EC104D">
      <w:pPr>
        <w:rPr>
          <w:rFonts w:ascii="Calibri" w:hAnsi="Calibri" w:cs="Calibri"/>
          <w:sz w:val="22"/>
          <w:szCs w:val="22"/>
          <w:lang w:eastAsia="ar-SA"/>
        </w:rPr>
      </w:pPr>
    </w:p>
    <w:p w14:paraId="44D736DF" w14:textId="1A6F44CD" w:rsidR="00CA1805" w:rsidRDefault="00543A81">
      <w:pPr>
        <w:pStyle w:val="Nadpis1"/>
        <w:rPr>
          <w:szCs w:val="22"/>
        </w:rPr>
      </w:pPr>
      <w:r>
        <w:rPr>
          <w:szCs w:val="22"/>
        </w:rPr>
        <w:t>CENA</w:t>
      </w:r>
      <w:bookmarkEnd w:id="24"/>
      <w:r>
        <w:rPr>
          <w:szCs w:val="22"/>
        </w:rPr>
        <w:t xml:space="preserve"> DÍLA</w:t>
      </w:r>
    </w:p>
    <w:p w14:paraId="0F60D7FD" w14:textId="77777777" w:rsidR="00CA1805" w:rsidRDefault="00CA1805">
      <w:pPr>
        <w:ind w:left="567"/>
        <w:rPr>
          <w:rFonts w:ascii="Calibri" w:hAnsi="Calibri"/>
          <w:sz w:val="22"/>
          <w:szCs w:val="22"/>
          <w:lang w:eastAsia="ar-SA"/>
        </w:rPr>
      </w:pPr>
    </w:p>
    <w:p w14:paraId="114AC99F" w14:textId="77777777" w:rsidR="00CA1805" w:rsidRDefault="00543A81">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14:paraId="7D25A1E3" w14:textId="77777777" w:rsidR="00CA1805" w:rsidRDefault="00CA1805">
      <w:pPr>
        <w:ind w:left="567"/>
        <w:jc w:val="both"/>
        <w:rPr>
          <w:rFonts w:ascii="Calibri" w:hAnsi="Calibri"/>
          <w:sz w:val="22"/>
          <w:szCs w:val="22"/>
        </w:rPr>
      </w:pPr>
    </w:p>
    <w:p w14:paraId="27C08C75"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14:paraId="20D93C3F" w14:textId="77777777" w:rsidR="00CA1805" w:rsidRDefault="00CA1805">
      <w:pPr>
        <w:jc w:val="both"/>
        <w:rPr>
          <w:rFonts w:ascii="Calibri" w:hAnsi="Calibri"/>
          <w:sz w:val="22"/>
          <w:szCs w:val="22"/>
        </w:rPr>
      </w:pPr>
    </w:p>
    <w:p w14:paraId="48E90B43" w14:textId="77777777" w:rsidR="00CA1805" w:rsidRDefault="00543A81">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14:paraId="2F61E308" w14:textId="77777777" w:rsidR="00CA1805" w:rsidRDefault="00543A81">
      <w:pPr>
        <w:numPr>
          <w:ilvl w:val="1"/>
          <w:numId w:val="3"/>
        </w:numPr>
        <w:jc w:val="both"/>
        <w:rPr>
          <w:rFonts w:ascii="Calibri" w:hAnsi="Calibri"/>
          <w:sz w:val="22"/>
          <w:szCs w:val="22"/>
        </w:rPr>
      </w:pPr>
      <w:r>
        <w:rPr>
          <w:rFonts w:ascii="Calibri" w:hAnsi="Calibri"/>
          <w:sz w:val="22"/>
          <w:szCs w:val="22"/>
        </w:rPr>
        <w:lastRenderedPageBreak/>
        <w:t>provést bez zbytečného odkladu přesný soupis všech víceprací, které je nutné provést, včetně jejich ocenění, uvedení souvisejících změn Smlouvy, důvodů a okolností vedoucích k nutnosti změny Ceny Díla a k nutnosti souvisejících změn Smlouvy ve smyslu ust. § 222 ZZVZ (dále jen „</w:t>
      </w:r>
      <w:r>
        <w:rPr>
          <w:rFonts w:ascii="Calibri" w:hAnsi="Calibri"/>
          <w:b/>
          <w:bCs/>
          <w:i/>
          <w:iCs/>
          <w:sz w:val="22"/>
          <w:szCs w:val="22"/>
        </w:rPr>
        <w:t>Změnový list</w:t>
      </w:r>
      <w:r>
        <w:rPr>
          <w:rFonts w:ascii="Calibri" w:hAnsi="Calibri"/>
          <w:sz w:val="22"/>
          <w:szCs w:val="22"/>
        </w:rPr>
        <w:t>“),</w:t>
      </w:r>
    </w:p>
    <w:p w14:paraId="594F6DA4" w14:textId="77777777" w:rsidR="00CA1805" w:rsidRDefault="00543A81">
      <w:pPr>
        <w:numPr>
          <w:ilvl w:val="1"/>
          <w:numId w:val="3"/>
        </w:numPr>
        <w:jc w:val="both"/>
        <w:rPr>
          <w:rFonts w:ascii="Calibri" w:hAnsi="Calibri"/>
          <w:sz w:val="22"/>
          <w:szCs w:val="22"/>
        </w:rPr>
      </w:pPr>
      <w:r>
        <w:rPr>
          <w:rFonts w:ascii="Calibri" w:hAnsi="Calibri"/>
          <w:sz w:val="22"/>
          <w:szCs w:val="22"/>
        </w:rPr>
        <w:t>Předložit Změnový list Objednateli ke schválení,</w:t>
      </w:r>
    </w:p>
    <w:p w14:paraId="572E0E35" w14:textId="77777777" w:rsidR="00CA1805" w:rsidRDefault="00543A81">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14:paraId="1CE3FB18" w14:textId="77777777" w:rsidR="00CA1805" w:rsidRDefault="00CA1805">
      <w:pPr>
        <w:ind w:left="1134"/>
        <w:jc w:val="both"/>
        <w:rPr>
          <w:rFonts w:ascii="Calibri" w:hAnsi="Calibri"/>
          <w:sz w:val="22"/>
          <w:szCs w:val="22"/>
        </w:rPr>
      </w:pPr>
    </w:p>
    <w:p w14:paraId="71249A83"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w:t>
      </w:r>
      <w:r w:rsidRPr="000F38C7">
        <w:rPr>
          <w:rFonts w:ascii="Calibri" w:hAnsi="Calibri"/>
          <w:sz w:val="22"/>
          <w:szCs w:val="22"/>
        </w:rPr>
        <w:t>Písemný návrh dodatku ke Smlouvě vyhotoví Zhotovitel.</w:t>
      </w:r>
      <w:r>
        <w:rPr>
          <w:rFonts w:ascii="Calibri" w:hAnsi="Calibri"/>
          <w:sz w:val="22"/>
          <w:szCs w:val="22"/>
        </w:rPr>
        <w:t xml:space="preserve"> </w:t>
      </w:r>
    </w:p>
    <w:p w14:paraId="244888C8" w14:textId="77777777" w:rsidR="00CA1805" w:rsidRDefault="00CA1805">
      <w:pPr>
        <w:ind w:left="567"/>
        <w:jc w:val="both"/>
        <w:rPr>
          <w:rFonts w:ascii="Calibri" w:hAnsi="Calibri"/>
          <w:sz w:val="22"/>
          <w:szCs w:val="22"/>
        </w:rPr>
      </w:pPr>
    </w:p>
    <w:p w14:paraId="0DB4176F" w14:textId="77777777" w:rsidR="00CA1805" w:rsidRDefault="00543A81">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14:paraId="50F3A855" w14:textId="77777777" w:rsidR="00CA1805" w:rsidRDefault="00543A81">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14:paraId="2E8DA8C2" w14:textId="396BAD8E" w:rsidR="00CA1805" w:rsidRDefault="00543A81">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CZ a.s." w:value="ÚRS CZ a.s."/>
          </w:comboBox>
        </w:sdtPr>
        <w:sdtEndPr/>
        <w:sdtContent>
          <w:r w:rsidR="008566E4">
            <w:rPr>
              <w:rFonts w:asciiTheme="minorHAnsi" w:hAnsiTheme="minorHAnsi" w:cstheme="minorHAnsi"/>
              <w:sz w:val="22"/>
              <w:szCs w:val="22"/>
            </w:rPr>
            <w:t>RTS, a.s.</w:t>
          </w:r>
        </w:sdtContent>
      </w:sdt>
      <w:r>
        <w:rPr>
          <w:rFonts w:ascii="Calibri" w:hAnsi="Calibri"/>
          <w:sz w:val="22"/>
          <w:szCs w:val="22"/>
        </w:rPr>
        <w:t>;</w:t>
      </w:r>
    </w:p>
    <w:p w14:paraId="0B8FF930" w14:textId="2E486943" w:rsidR="00CA1805" w:rsidRDefault="00543A81">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CZ a.s." w:value="ÚRS CZ a.s."/>
          </w:comboBox>
        </w:sdtPr>
        <w:sdtEndPr/>
        <w:sdtContent>
          <w:r w:rsidR="008566E4">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14:paraId="2D5770B1" w14:textId="77777777" w:rsidR="00CA1805" w:rsidRDefault="00543A81">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14:paraId="0E8B105E" w14:textId="77777777" w:rsidR="00CA1805" w:rsidRDefault="00CA1805">
      <w:pPr>
        <w:jc w:val="both"/>
        <w:rPr>
          <w:rFonts w:ascii="Calibri" w:hAnsi="Calibri"/>
          <w:sz w:val="22"/>
          <w:szCs w:val="22"/>
        </w:rPr>
      </w:pPr>
    </w:p>
    <w:p w14:paraId="07FFA65E" w14:textId="77777777"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759E0ACF" w14:textId="77777777" w:rsidR="00CA1805" w:rsidRDefault="00CA1805">
      <w:pPr>
        <w:pStyle w:val="Odstavecseseznamem"/>
        <w:rPr>
          <w:rFonts w:asciiTheme="minorHAnsi" w:hAnsiTheme="minorHAnsi" w:cstheme="minorHAnsi"/>
          <w:sz w:val="22"/>
          <w:szCs w:val="22"/>
        </w:rPr>
      </w:pPr>
    </w:p>
    <w:p w14:paraId="4B119CE9" w14:textId="77777777"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14:paraId="7DBD7E44" w14:textId="77777777" w:rsidR="00CA1805" w:rsidRDefault="00CA1805">
      <w:pPr>
        <w:ind w:left="567"/>
        <w:jc w:val="both"/>
        <w:rPr>
          <w:rFonts w:asciiTheme="minorHAnsi" w:hAnsiTheme="minorHAnsi" w:cstheme="minorHAnsi"/>
          <w:sz w:val="22"/>
          <w:szCs w:val="22"/>
        </w:rPr>
      </w:pPr>
    </w:p>
    <w:p w14:paraId="69A1FEEC" w14:textId="1EA839E1" w:rsidR="00CA1805" w:rsidRDefault="00543A81">
      <w:pPr>
        <w:numPr>
          <w:ilvl w:val="0"/>
          <w:numId w:val="3"/>
        </w:numPr>
        <w:jc w:val="both"/>
        <w:rPr>
          <w:rFonts w:asciiTheme="minorHAnsi" w:hAnsiTheme="minorHAnsi" w:cstheme="minorHAnsi"/>
          <w:sz w:val="22"/>
          <w:szCs w:val="22"/>
        </w:rPr>
      </w:pPr>
      <w:r w:rsidRPr="000F38C7">
        <w:rPr>
          <w:rFonts w:asciiTheme="minorHAnsi" w:hAnsiTheme="minorHAnsi" w:cstheme="minorHAnsi"/>
          <w:sz w:val="22"/>
          <w:szCs w:val="22"/>
        </w:rPr>
        <w:t>Veškeré vícepráce musí být zaznamenány v DSP</w:t>
      </w:r>
      <w:r w:rsidR="004E0DAB">
        <w:rPr>
          <w:rFonts w:asciiTheme="minorHAnsi" w:hAnsiTheme="minorHAnsi" w:cstheme="minorHAnsi"/>
          <w:sz w:val="22"/>
          <w:szCs w:val="22"/>
        </w:rPr>
        <w:t>D</w:t>
      </w:r>
      <w:r w:rsidRPr="000F38C7">
        <w:rPr>
          <w:rFonts w:asciiTheme="minorHAnsi" w:hAnsiTheme="minorHAnsi" w:cstheme="minorHAnsi"/>
          <w:sz w:val="22"/>
          <w:szCs w:val="22"/>
        </w:rPr>
        <w:t>, není-li dohodnuto jinak.</w:t>
      </w:r>
    </w:p>
    <w:p w14:paraId="06BD8645" w14:textId="77777777" w:rsidR="00CA1805" w:rsidRDefault="00CA1805">
      <w:pPr>
        <w:ind w:left="567"/>
        <w:jc w:val="both"/>
        <w:rPr>
          <w:rFonts w:ascii="Calibri" w:hAnsi="Calibri"/>
          <w:sz w:val="22"/>
          <w:szCs w:val="22"/>
        </w:rPr>
      </w:pPr>
    </w:p>
    <w:p w14:paraId="2FD4B313" w14:textId="77777777" w:rsidR="00CA1805" w:rsidRDefault="00543A81">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14:paraId="0DE6A79D" w14:textId="77777777" w:rsidR="00CA1805" w:rsidRDefault="00CA1805">
      <w:pPr>
        <w:pStyle w:val="Odstavecseseznamem"/>
        <w:ind w:left="567"/>
        <w:jc w:val="both"/>
        <w:rPr>
          <w:rFonts w:ascii="Calibri" w:hAnsi="Calibri"/>
          <w:sz w:val="22"/>
          <w:szCs w:val="22"/>
        </w:rPr>
      </w:pPr>
    </w:p>
    <w:p w14:paraId="64B8DEFD" w14:textId="77777777" w:rsidR="00CA1805" w:rsidRDefault="00543A81">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234F8F84" w14:textId="77777777" w:rsidR="00CA1805" w:rsidRDefault="00CA1805">
      <w:pPr>
        <w:jc w:val="both"/>
        <w:rPr>
          <w:rFonts w:ascii="Calibri" w:hAnsi="Calibri"/>
          <w:sz w:val="22"/>
          <w:szCs w:val="22"/>
        </w:rPr>
      </w:pPr>
    </w:p>
    <w:p w14:paraId="3E417B3E" w14:textId="77777777" w:rsidR="00CA1805" w:rsidRDefault="00543A81">
      <w:pPr>
        <w:pStyle w:val="Nadpis1"/>
        <w:rPr>
          <w:szCs w:val="22"/>
        </w:rPr>
      </w:pPr>
      <w:r>
        <w:rPr>
          <w:szCs w:val="22"/>
        </w:rPr>
        <w:t>FAKTURACE A PLATEBNÍ PODMÍNKY</w:t>
      </w:r>
    </w:p>
    <w:p w14:paraId="7121CD84" w14:textId="77777777" w:rsidR="00CA1805" w:rsidRDefault="00CA1805">
      <w:pPr>
        <w:pStyle w:val="Odstavecseseznamem"/>
        <w:ind w:left="567"/>
        <w:rPr>
          <w:rFonts w:ascii="Calibri" w:hAnsi="Calibri"/>
          <w:sz w:val="22"/>
          <w:szCs w:val="22"/>
        </w:rPr>
      </w:pPr>
    </w:p>
    <w:p w14:paraId="38D6328C" w14:textId="77777777" w:rsidR="00CA1805" w:rsidRDefault="00543A81">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xml:space="preserve">“) vystavenou za stavební práce, dodávky a služby na Díle provedené, </w:t>
      </w:r>
      <w:r>
        <w:rPr>
          <w:rFonts w:ascii="Calibri" w:hAnsi="Calibri"/>
          <w:sz w:val="22"/>
          <w:szCs w:val="22"/>
        </w:rPr>
        <w:lastRenderedPageBreak/>
        <w:t>dodané a poskytnuté od poslední vystavené Faktury do převzetí Díla Objednatelem. Datum uskutečnění zdanitelného plnění u Závěrečné Faktury je den převzetí Díla Objednatelem.</w:t>
      </w:r>
    </w:p>
    <w:p w14:paraId="0C5DE66D" w14:textId="77777777" w:rsidR="00CA1805" w:rsidRDefault="00CA1805">
      <w:pPr>
        <w:jc w:val="both"/>
        <w:rPr>
          <w:rFonts w:ascii="Calibri" w:hAnsi="Calibri" w:cs="Calibri"/>
          <w:sz w:val="22"/>
          <w:szCs w:val="22"/>
        </w:rPr>
      </w:pPr>
    </w:p>
    <w:p w14:paraId="095D949B" w14:textId="7EA25D58" w:rsidR="00CA1805" w:rsidRPr="00E43E1B" w:rsidRDefault="00543A81">
      <w:pPr>
        <w:numPr>
          <w:ilvl w:val="0"/>
          <w:numId w:val="3"/>
        </w:numPr>
        <w:jc w:val="both"/>
        <w:rPr>
          <w:rFonts w:ascii="Calibri" w:hAnsi="Calibri" w:cs="Calibri"/>
          <w:sz w:val="22"/>
          <w:szCs w:val="22"/>
        </w:rPr>
      </w:pPr>
      <w:r w:rsidRPr="00E43E1B">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r w:rsidRPr="00E43E1B">
        <w:rPr>
          <w:rFonts w:ascii="Calibri" w:eastAsiaTheme="minorHAnsi" w:hAnsi="Calibri" w:cs="Calibri"/>
          <w:b/>
          <w:bCs/>
          <w:i/>
          <w:iCs/>
          <w:sz w:val="22"/>
          <w:szCs w:val="22"/>
        </w:rPr>
        <w:t>ZoDPH</w:t>
      </w:r>
      <w:r w:rsidRPr="00E43E1B">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ZoDPH.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14:paraId="0764ACF1" w14:textId="77777777" w:rsidR="002E44F4" w:rsidRPr="00E43E1B" w:rsidRDefault="002E44F4" w:rsidP="002E44F4">
      <w:pPr>
        <w:pStyle w:val="Odstavecseseznamem"/>
        <w:rPr>
          <w:rFonts w:ascii="Calibri" w:hAnsi="Calibri" w:cs="Calibri"/>
          <w:sz w:val="22"/>
          <w:szCs w:val="22"/>
        </w:rPr>
      </w:pPr>
    </w:p>
    <w:p w14:paraId="35E40370" w14:textId="10D894C8" w:rsidR="002E44F4" w:rsidRPr="00E43E1B" w:rsidRDefault="00E43E1B">
      <w:pPr>
        <w:numPr>
          <w:ilvl w:val="0"/>
          <w:numId w:val="3"/>
        </w:numPr>
        <w:jc w:val="both"/>
        <w:rPr>
          <w:rFonts w:ascii="Calibri" w:hAnsi="Calibri" w:cs="Calibri"/>
          <w:sz w:val="22"/>
          <w:szCs w:val="22"/>
        </w:rPr>
      </w:pPr>
      <w:r w:rsidRPr="00E43E1B">
        <w:rPr>
          <w:rFonts w:asciiTheme="minorHAnsi" w:hAnsiTheme="minorHAnsi" w:cstheme="minorHAnsi"/>
          <w:color w:val="000000" w:themeColor="text1"/>
          <w:sz w:val="22"/>
          <w:szCs w:val="22"/>
        </w:rPr>
        <w:t xml:space="preserve">Objednatel čestně prohlašuje, že přijaté plnění, tj. plnění poskytnuté Zhotovitelem dle této Smlouvy souvisí výlučně s činností příjemce plnění při výkonu veřejné správy, při níž se Objednatel nepovažuje za osobu povinnou k dani. Příjemce plnění není v tomto případě v postavení osoby povinné k dani. Objednatel požaduje z výše uvedených důvodů, aby Zhotovitel neuplatnil režim přenesení daňové povinnosti ve smyslu § 92a a § 92e </w:t>
      </w:r>
      <w:r w:rsidRPr="00E43E1B">
        <w:rPr>
          <w:rFonts w:ascii="Calibri" w:hAnsi="Calibri"/>
          <w:sz w:val="22"/>
          <w:szCs w:val="22"/>
        </w:rPr>
        <w:t>ZoDPH</w:t>
      </w:r>
      <w:r w:rsidRPr="00E43E1B">
        <w:rPr>
          <w:rFonts w:asciiTheme="minorHAnsi" w:hAnsiTheme="minorHAnsi" w:cstheme="minorHAnsi"/>
          <w:color w:val="000000" w:themeColor="text1"/>
          <w:sz w:val="22"/>
          <w:szCs w:val="22"/>
        </w:rPr>
        <w:t>.</w:t>
      </w:r>
    </w:p>
    <w:p w14:paraId="7800300B" w14:textId="77777777" w:rsidR="00CA1805" w:rsidRPr="00E43E1B" w:rsidRDefault="00CA1805" w:rsidP="003E00DD">
      <w:pPr>
        <w:pStyle w:val="Psmeno"/>
        <w:numPr>
          <w:ilvl w:val="0"/>
          <w:numId w:val="0"/>
        </w:numPr>
        <w:spacing w:after="0" w:line="240" w:lineRule="auto"/>
        <w:rPr>
          <w:rFonts w:ascii="Calibri" w:hAnsi="Calibri"/>
        </w:rPr>
      </w:pPr>
    </w:p>
    <w:p w14:paraId="4516D180" w14:textId="11BD8A6C" w:rsidR="00CA1805" w:rsidRPr="00C4217C" w:rsidRDefault="00543A81" w:rsidP="00C4217C">
      <w:pPr>
        <w:numPr>
          <w:ilvl w:val="0"/>
          <w:numId w:val="3"/>
        </w:numPr>
        <w:jc w:val="both"/>
        <w:rPr>
          <w:rFonts w:ascii="Calibri" w:hAnsi="Calibri"/>
          <w:sz w:val="22"/>
          <w:szCs w:val="22"/>
        </w:rPr>
      </w:pPr>
      <w:r w:rsidRPr="00E43E1B">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sidRPr="00E43E1B">
        <w:rPr>
          <w:rFonts w:ascii="Calibri" w:hAnsi="Calibri"/>
          <w:i/>
          <w:sz w:val="22"/>
          <w:szCs w:val="22"/>
        </w:rPr>
        <w:t>„</w:t>
      </w:r>
      <w:r w:rsidRPr="00E43E1B">
        <w:rPr>
          <w:rFonts w:ascii="Calibri" w:hAnsi="Calibri"/>
          <w:b/>
          <w:i/>
          <w:sz w:val="22"/>
          <w:szCs w:val="22"/>
        </w:rPr>
        <w:t>Soupis</w:t>
      </w:r>
      <w:r w:rsidRPr="00E43E1B">
        <w:rPr>
          <w:rFonts w:ascii="Calibri" w:hAnsi="Calibri"/>
          <w:i/>
          <w:sz w:val="22"/>
          <w:szCs w:val="22"/>
        </w:rPr>
        <w:t>“</w:t>
      </w:r>
      <w:r w:rsidRPr="00E43E1B">
        <w:rPr>
          <w:rFonts w:ascii="Calibri" w:hAnsi="Calibri"/>
          <w:sz w:val="22"/>
          <w:szCs w:val="22"/>
        </w:rPr>
        <w:t>), a to do 5 pracovních dnů od data uskutečnění zdanitelného plnění.  Faktura může být vystavena až po odsouhlasení Soupisu Objednatelem. Zhotovitel předloží Soupis rovněž v elektronické verzi ve formátu</w:t>
      </w:r>
      <w:r w:rsidR="00415491" w:rsidRPr="00E43E1B">
        <w:rPr>
          <w:rFonts w:ascii="Calibri" w:hAnsi="Calibri"/>
          <w:sz w:val="22"/>
          <w:szCs w:val="22"/>
        </w:rPr>
        <w:t xml:space="preserve"> .pdf</w:t>
      </w:r>
      <w:r w:rsidRPr="00E43E1B">
        <w:rPr>
          <w:rFonts w:ascii="Calibri" w:hAnsi="Calibri"/>
          <w:sz w:val="22"/>
          <w:szCs w:val="22"/>
        </w:rPr>
        <w:t>.</w:t>
      </w:r>
    </w:p>
    <w:p w14:paraId="17700680" w14:textId="77777777" w:rsidR="00CA1805" w:rsidRDefault="00CA1805">
      <w:pPr>
        <w:pStyle w:val="Odstavecseseznamem"/>
        <w:ind w:left="567"/>
        <w:jc w:val="both"/>
        <w:rPr>
          <w:rFonts w:ascii="Calibri" w:hAnsi="Calibri"/>
          <w:sz w:val="22"/>
          <w:szCs w:val="22"/>
        </w:rPr>
      </w:pPr>
    </w:p>
    <w:p w14:paraId="3FB61EA9" w14:textId="77777777" w:rsidR="00CA1805" w:rsidRDefault="00543A81">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14:paraId="48C32225" w14:textId="77777777" w:rsidR="00CA1805" w:rsidRDefault="00CA1805">
      <w:pPr>
        <w:ind w:left="567"/>
        <w:jc w:val="both"/>
        <w:rPr>
          <w:rFonts w:ascii="Calibri" w:hAnsi="Calibri"/>
          <w:sz w:val="22"/>
          <w:szCs w:val="22"/>
        </w:rPr>
      </w:pPr>
    </w:p>
    <w:p w14:paraId="0101BCBD" w14:textId="77777777" w:rsidR="00CA1805" w:rsidRDefault="00543A81">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14:paraId="3AB2433A" w14:textId="77777777" w:rsidR="00CA1805" w:rsidRDefault="00CA1805">
      <w:pPr>
        <w:pStyle w:val="Odstavecseseznamem"/>
        <w:ind w:left="567"/>
        <w:jc w:val="both"/>
        <w:rPr>
          <w:rFonts w:ascii="Calibri" w:hAnsi="Calibri"/>
          <w:sz w:val="22"/>
          <w:szCs w:val="22"/>
        </w:rPr>
      </w:pPr>
    </w:p>
    <w:p w14:paraId="63C9D41F" w14:textId="77777777" w:rsidR="00CA1805" w:rsidRDefault="00543A81">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14:paraId="50DB9C93" w14:textId="77777777" w:rsidR="00CA1805" w:rsidRDefault="00CA1805">
      <w:pPr>
        <w:pStyle w:val="Odstavecseseznamem"/>
        <w:ind w:left="567"/>
        <w:jc w:val="both"/>
        <w:rPr>
          <w:rFonts w:ascii="Calibri" w:hAnsi="Calibri"/>
          <w:sz w:val="22"/>
          <w:szCs w:val="22"/>
        </w:rPr>
      </w:pPr>
    </w:p>
    <w:p w14:paraId="1412A226" w14:textId="77777777" w:rsidR="00CA1805" w:rsidRDefault="00543A81">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14:paraId="29E3511D" w14:textId="77777777" w:rsidR="00CA1805" w:rsidRDefault="00CA1805">
      <w:pPr>
        <w:ind w:left="567"/>
        <w:jc w:val="both"/>
        <w:rPr>
          <w:rFonts w:ascii="Calibri" w:hAnsi="Calibri"/>
          <w:sz w:val="22"/>
          <w:szCs w:val="22"/>
        </w:rPr>
      </w:pPr>
    </w:p>
    <w:p w14:paraId="10ABA00D" w14:textId="717FC689" w:rsidR="00CA1805" w:rsidRDefault="00543A81">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19474D1C" w14:textId="77777777" w:rsidR="001736CC" w:rsidRDefault="001736CC" w:rsidP="001736CC">
      <w:pPr>
        <w:pStyle w:val="Odstavecseseznamem"/>
        <w:rPr>
          <w:rFonts w:ascii="Calibri" w:hAnsi="Calibri"/>
          <w:color w:val="000000"/>
          <w:sz w:val="22"/>
          <w:szCs w:val="22"/>
        </w:rPr>
      </w:pPr>
    </w:p>
    <w:p w14:paraId="4DF05DB2" w14:textId="6F6BEDAA" w:rsidR="001736CC" w:rsidRDefault="001736CC" w:rsidP="799054D8">
      <w:pPr>
        <w:numPr>
          <w:ilvl w:val="0"/>
          <w:numId w:val="3"/>
        </w:numPr>
        <w:jc w:val="both"/>
        <w:rPr>
          <w:rFonts w:ascii="Calibri" w:hAnsi="Calibri"/>
          <w:color w:val="000000"/>
          <w:sz w:val="22"/>
          <w:szCs w:val="22"/>
        </w:rPr>
      </w:pPr>
      <w:r w:rsidRPr="799054D8">
        <w:rPr>
          <w:rFonts w:ascii="Calibri" w:hAnsi="Calibri"/>
          <w:color w:val="000000" w:themeColor="text1"/>
          <w:sz w:val="22"/>
          <w:szCs w:val="22"/>
        </w:rPr>
        <w:t>Faktura bude obsahovat číslo této Smlouvy a bude</w:t>
      </w:r>
      <w:r w:rsidR="7AFA0B62" w:rsidRPr="799054D8">
        <w:rPr>
          <w:rFonts w:ascii="Calibri" w:hAnsi="Calibri"/>
          <w:color w:val="000000" w:themeColor="text1"/>
          <w:sz w:val="22"/>
          <w:szCs w:val="22"/>
        </w:rPr>
        <w:t>, po odsouhlasení Objednatelem,</w:t>
      </w:r>
      <w:r w:rsidRPr="799054D8">
        <w:rPr>
          <w:rFonts w:ascii="Calibri" w:hAnsi="Calibri"/>
          <w:color w:val="000000" w:themeColor="text1"/>
          <w:sz w:val="22"/>
          <w:szCs w:val="22"/>
        </w:rPr>
        <w:t xml:space="preserve"> zaslána elektronicky ve formátu ISDOC nebo ISDOCX na e-mail: faktury@zdarns.cz.</w:t>
      </w:r>
    </w:p>
    <w:p w14:paraId="2327D663" w14:textId="77777777" w:rsidR="00CA1805" w:rsidRDefault="00CA1805">
      <w:pPr>
        <w:pStyle w:val="Odstavecseseznamem"/>
        <w:ind w:left="567"/>
        <w:jc w:val="both"/>
        <w:rPr>
          <w:rFonts w:ascii="Calibri" w:hAnsi="Calibri"/>
          <w:sz w:val="22"/>
          <w:szCs w:val="22"/>
        </w:rPr>
      </w:pPr>
    </w:p>
    <w:p w14:paraId="4A584844" w14:textId="75D17A0F" w:rsidR="00CA1805" w:rsidRDefault="00543A81">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sidR="007234D9">
        <w:rPr>
          <w:rFonts w:ascii="Calibri" w:hAnsi="Calibri"/>
          <w:color w:val="000000"/>
          <w:sz w:val="22"/>
          <w:szCs w:val="22"/>
        </w:rPr>
        <w:t>48</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37D92A4D" w14:textId="77777777" w:rsidR="00CA1805" w:rsidRDefault="00CA1805">
      <w:pPr>
        <w:jc w:val="both"/>
        <w:rPr>
          <w:rFonts w:asciiTheme="minorHAnsi" w:hAnsiTheme="minorHAnsi" w:cstheme="minorHAnsi"/>
          <w:sz w:val="22"/>
          <w:szCs w:val="22"/>
        </w:rPr>
      </w:pPr>
    </w:p>
    <w:p w14:paraId="21389E65" w14:textId="77777777" w:rsidR="00CA1805" w:rsidRDefault="00543A81">
      <w:pPr>
        <w:pStyle w:val="Nadpis1"/>
        <w:rPr>
          <w:szCs w:val="22"/>
        </w:rPr>
      </w:pPr>
      <w:r>
        <w:rPr>
          <w:szCs w:val="22"/>
        </w:rPr>
        <w:t>VADY DÍLA A ZÁRUČNÍ PODMÍNKY</w:t>
      </w:r>
    </w:p>
    <w:p w14:paraId="14215B0A" w14:textId="77777777" w:rsidR="00CA1805" w:rsidRDefault="00CA1805">
      <w:pPr>
        <w:keepNext/>
        <w:keepLines/>
        <w:ind w:left="567"/>
        <w:rPr>
          <w:rFonts w:ascii="Calibri" w:hAnsi="Calibri"/>
          <w:sz w:val="22"/>
          <w:szCs w:val="22"/>
          <w:lang w:eastAsia="ar-SA"/>
        </w:rPr>
      </w:pPr>
    </w:p>
    <w:p w14:paraId="5EAE5A02" w14:textId="77777777" w:rsidR="00CA1805" w:rsidRDefault="00543A81">
      <w:pPr>
        <w:numPr>
          <w:ilvl w:val="0"/>
          <w:numId w:val="3"/>
        </w:numPr>
        <w:jc w:val="both"/>
        <w:rPr>
          <w:rFonts w:ascii="Calibri" w:hAnsi="Calibri"/>
          <w:sz w:val="22"/>
          <w:szCs w:val="22"/>
        </w:rPr>
      </w:pPr>
      <w:r>
        <w:rPr>
          <w:rFonts w:ascii="Calibri" w:hAnsi="Calibri"/>
          <w:sz w:val="22"/>
          <w:szCs w:val="22"/>
        </w:rPr>
        <w:t>Dílo je vadné, neodpovídá-li Smlouvě.</w:t>
      </w:r>
    </w:p>
    <w:p w14:paraId="61BFF496" w14:textId="77777777" w:rsidR="00CA1805" w:rsidRDefault="00CA1805">
      <w:pPr>
        <w:jc w:val="both"/>
        <w:rPr>
          <w:rFonts w:ascii="Calibri" w:hAnsi="Calibri"/>
          <w:sz w:val="22"/>
          <w:szCs w:val="22"/>
        </w:rPr>
      </w:pPr>
    </w:p>
    <w:p w14:paraId="1C1713FB" w14:textId="00448FDC" w:rsidR="00CA1805" w:rsidRDefault="00543A81">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92</w:t>
      </w:r>
      <w:r>
        <w:rPr>
          <w:rFonts w:ascii="Calibri" w:hAnsi="Calibri"/>
          <w:sz w:val="22"/>
          <w:szCs w:val="22"/>
        </w:rPr>
        <w:fldChar w:fldCharType="end"/>
      </w:r>
      <w:r>
        <w:rPr>
          <w:rFonts w:ascii="Calibri" w:hAnsi="Calibri"/>
          <w:sz w:val="22"/>
          <w:szCs w:val="22"/>
        </w:rPr>
        <w:t xml:space="preserve"> Smlouvy. </w:t>
      </w:r>
    </w:p>
    <w:p w14:paraId="3C6656D4" w14:textId="77777777" w:rsidR="00CA1805" w:rsidRDefault="00CA1805">
      <w:pPr>
        <w:ind w:left="567"/>
        <w:jc w:val="both"/>
        <w:rPr>
          <w:rFonts w:ascii="Calibri" w:hAnsi="Calibri"/>
          <w:sz w:val="22"/>
          <w:szCs w:val="22"/>
        </w:rPr>
      </w:pPr>
    </w:p>
    <w:p w14:paraId="3D1DEA44" w14:textId="773FE5F9" w:rsidR="00CA1805" w:rsidRDefault="00543A81">
      <w:pPr>
        <w:numPr>
          <w:ilvl w:val="0"/>
          <w:numId w:val="3"/>
        </w:numPr>
        <w:jc w:val="both"/>
        <w:rPr>
          <w:rFonts w:ascii="Calibri" w:hAnsi="Calibri"/>
          <w:sz w:val="22"/>
          <w:szCs w:val="22"/>
        </w:rPr>
      </w:pPr>
      <w:bookmarkStart w:id="25" w:name="_Ref144310430"/>
      <w:r>
        <w:rPr>
          <w:rFonts w:ascii="Calibri" w:hAnsi="Calibri"/>
          <w:sz w:val="22"/>
          <w:szCs w:val="22"/>
        </w:rPr>
        <w:t xml:space="preserve">Zhotovitel poskytuje Objednateli záruku za jakost Díla v délce trvání záruční doby </w:t>
      </w:r>
      <w:r w:rsidR="009A451D">
        <w:rPr>
          <w:rFonts w:ascii="Calibri" w:hAnsi="Calibri"/>
          <w:sz w:val="22"/>
          <w:szCs w:val="22"/>
        </w:rPr>
        <w:t>60</w:t>
      </w:r>
      <w:r>
        <w:rPr>
          <w:rFonts w:ascii="Calibri" w:hAnsi="Calibri"/>
          <w:sz w:val="22"/>
          <w:szCs w:val="22"/>
        </w:rPr>
        <w:t xml:space="preserve">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5"/>
    </w:p>
    <w:p w14:paraId="3FB11815" w14:textId="77777777" w:rsidR="00CA1805" w:rsidRDefault="00CA1805">
      <w:pPr>
        <w:jc w:val="both"/>
        <w:rPr>
          <w:rFonts w:ascii="Calibri" w:hAnsi="Calibri"/>
          <w:sz w:val="22"/>
          <w:szCs w:val="22"/>
        </w:rPr>
      </w:pPr>
    </w:p>
    <w:p w14:paraId="07F5AE41"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14:paraId="772AB82B" w14:textId="77777777" w:rsidR="00CA1805" w:rsidRDefault="00CA1805">
      <w:pPr>
        <w:pStyle w:val="Odstavecseseznamem"/>
        <w:rPr>
          <w:rFonts w:ascii="Calibri" w:hAnsi="Calibri"/>
          <w:sz w:val="22"/>
          <w:szCs w:val="22"/>
        </w:rPr>
      </w:pPr>
    </w:p>
    <w:p w14:paraId="3CE8518B" w14:textId="7FC1241F" w:rsidR="00CA1805" w:rsidRDefault="00543A81">
      <w:pPr>
        <w:numPr>
          <w:ilvl w:val="0"/>
          <w:numId w:val="3"/>
        </w:numPr>
        <w:jc w:val="both"/>
        <w:rPr>
          <w:rFonts w:ascii="Calibri" w:hAnsi="Calibri"/>
          <w:sz w:val="22"/>
          <w:szCs w:val="22"/>
        </w:rPr>
      </w:pPr>
      <w:bookmarkStart w:id="26" w:name="_Ref140140668"/>
      <w:r>
        <w:rPr>
          <w:rFonts w:ascii="Calibri" w:hAnsi="Calibri"/>
          <w:sz w:val="22"/>
          <w:szCs w:val="22"/>
        </w:rPr>
        <w:t xml:space="preserve">Zhotovitel je povinen odstranit reklamované vady neprodleně, nejpozději však do 10 dnů od doručení reklamace, pokud nebude Smluvními stranami písemně dohodnuta jiná lhůta. </w:t>
      </w:r>
      <w:r w:rsidRPr="007129EB">
        <w:rPr>
          <w:rFonts w:ascii="Calibri" w:hAnsi="Calibri"/>
          <w:sz w:val="22"/>
          <w:szCs w:val="22"/>
        </w:rPr>
        <w:t>V případě, že Objednatel označí reklamovanou vadu za havárii (dále jen „</w:t>
      </w:r>
      <w:r w:rsidRPr="007129EB">
        <w:rPr>
          <w:rFonts w:ascii="Calibri" w:hAnsi="Calibri"/>
          <w:b/>
          <w:bCs/>
          <w:sz w:val="22"/>
          <w:szCs w:val="22"/>
        </w:rPr>
        <w:t>Havárie</w:t>
      </w:r>
      <w:r w:rsidRPr="007129EB">
        <w:rPr>
          <w:rFonts w:ascii="Calibri" w:hAnsi="Calibri"/>
          <w:sz w:val="22"/>
          <w:szCs w:val="22"/>
        </w:rPr>
        <w:t>"), je Zhotovitel povinen začít s odstraňováním vady do 24 hodin od jejího uplatnění, které bude provedeno telefonicky a následně potvrzeno písemnou formou.</w:t>
      </w:r>
      <w:bookmarkEnd w:id="26"/>
      <w:r>
        <w:rPr>
          <w:rFonts w:ascii="Calibri" w:hAnsi="Calibri"/>
          <w:sz w:val="22"/>
          <w:szCs w:val="22"/>
        </w:rPr>
        <w:t xml:space="preserve"> </w:t>
      </w:r>
    </w:p>
    <w:p w14:paraId="378D0828" w14:textId="77777777" w:rsidR="00CA1805" w:rsidRDefault="00CA1805">
      <w:pPr>
        <w:jc w:val="both"/>
        <w:rPr>
          <w:rFonts w:ascii="Calibri" w:hAnsi="Calibri"/>
          <w:sz w:val="22"/>
          <w:szCs w:val="22"/>
        </w:rPr>
      </w:pPr>
    </w:p>
    <w:p w14:paraId="387EA506" w14:textId="77777777" w:rsidR="00CA1805" w:rsidRDefault="00543A81">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6D8D9D63" w14:textId="77777777" w:rsidR="00CA1805" w:rsidRDefault="00CA1805">
      <w:pPr>
        <w:pStyle w:val="Odstavecseseznamem"/>
        <w:rPr>
          <w:rFonts w:ascii="Calibri" w:hAnsi="Calibri"/>
          <w:sz w:val="22"/>
          <w:szCs w:val="22"/>
        </w:rPr>
      </w:pPr>
    </w:p>
    <w:p w14:paraId="6CDBC05F" w14:textId="77777777" w:rsidR="00CA1805" w:rsidRDefault="00543A81">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14:paraId="456FDB72" w14:textId="77777777" w:rsidR="00CA1805" w:rsidRDefault="00CA1805">
      <w:pPr>
        <w:jc w:val="both"/>
        <w:rPr>
          <w:rFonts w:ascii="Calibri" w:hAnsi="Calibri"/>
          <w:sz w:val="22"/>
          <w:szCs w:val="22"/>
        </w:rPr>
      </w:pPr>
    </w:p>
    <w:p w14:paraId="6F4283A5" w14:textId="77777777" w:rsidR="00CA1805" w:rsidRDefault="00543A81">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14:paraId="65C14BF9" w14:textId="77777777" w:rsidR="00CA1805" w:rsidRDefault="00CA1805">
      <w:pPr>
        <w:jc w:val="both"/>
        <w:rPr>
          <w:rFonts w:ascii="Calibri" w:hAnsi="Calibri"/>
          <w:sz w:val="22"/>
          <w:szCs w:val="22"/>
        </w:rPr>
      </w:pPr>
    </w:p>
    <w:p w14:paraId="438C7330" w14:textId="77777777" w:rsidR="00CA1805" w:rsidRDefault="00543A81">
      <w:pPr>
        <w:numPr>
          <w:ilvl w:val="0"/>
          <w:numId w:val="3"/>
        </w:numPr>
        <w:jc w:val="both"/>
        <w:rPr>
          <w:rFonts w:ascii="Calibri" w:hAnsi="Calibri"/>
          <w:sz w:val="22"/>
          <w:szCs w:val="22"/>
        </w:rPr>
      </w:pPr>
      <w:bookmarkStart w:id="27" w:name="_Ref140140623"/>
      <w:r w:rsidRPr="00994AD0">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7"/>
    </w:p>
    <w:p w14:paraId="7E2BC935" w14:textId="77777777" w:rsidR="00CA1805" w:rsidRDefault="00CA1805">
      <w:pPr>
        <w:jc w:val="both"/>
        <w:rPr>
          <w:rFonts w:ascii="Calibri" w:hAnsi="Calibri"/>
          <w:sz w:val="22"/>
          <w:szCs w:val="22"/>
        </w:rPr>
      </w:pPr>
    </w:p>
    <w:p w14:paraId="70D2EF1C" w14:textId="614F8884" w:rsidR="00CA1805" w:rsidRDefault="00543A81">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92</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14:paraId="672C04EC" w14:textId="77777777" w:rsidR="00CA1805" w:rsidRDefault="00CA1805">
      <w:pPr>
        <w:jc w:val="both"/>
        <w:rPr>
          <w:rFonts w:ascii="Calibri" w:hAnsi="Calibri"/>
          <w:sz w:val="22"/>
          <w:szCs w:val="22"/>
        </w:rPr>
      </w:pPr>
    </w:p>
    <w:p w14:paraId="1EC5C666" w14:textId="77777777" w:rsidR="00CA1805" w:rsidRPr="00994AD0" w:rsidRDefault="00543A81">
      <w:pPr>
        <w:pStyle w:val="Nadpis1"/>
        <w:keepLines w:val="0"/>
        <w:rPr>
          <w:szCs w:val="22"/>
        </w:rPr>
      </w:pPr>
      <w:r w:rsidRPr="00994AD0">
        <w:rPr>
          <w:szCs w:val="22"/>
        </w:rPr>
        <w:t>POJIŠTĚNÍ</w:t>
      </w:r>
    </w:p>
    <w:p w14:paraId="245909C7" w14:textId="77777777" w:rsidR="00CA1805" w:rsidRPr="00994AD0" w:rsidRDefault="00CA1805">
      <w:pPr>
        <w:keepNext/>
        <w:rPr>
          <w:rFonts w:ascii="Calibri" w:hAnsi="Calibri"/>
          <w:sz w:val="22"/>
          <w:szCs w:val="22"/>
          <w:lang w:eastAsia="ar-SA"/>
        </w:rPr>
      </w:pPr>
    </w:p>
    <w:p w14:paraId="06D8DF27" w14:textId="023D2F54" w:rsidR="00CA1805" w:rsidRPr="00994AD0" w:rsidRDefault="00543A81">
      <w:pPr>
        <w:keepNext/>
        <w:numPr>
          <w:ilvl w:val="0"/>
          <w:numId w:val="3"/>
        </w:numPr>
        <w:jc w:val="both"/>
        <w:rPr>
          <w:rFonts w:ascii="Calibri" w:hAnsi="Calibri"/>
          <w:sz w:val="22"/>
          <w:szCs w:val="22"/>
          <w:lang w:eastAsia="ar-SA"/>
        </w:rPr>
      </w:pPr>
      <w:bookmarkStart w:id="28" w:name="_Ref391989464"/>
      <w:r w:rsidRPr="00994AD0">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0091187B">
        <w:rPr>
          <w:rFonts w:asciiTheme="minorHAnsi" w:hAnsiTheme="minorHAnsi" w:cstheme="minorHAnsi"/>
          <w:sz w:val="22"/>
          <w:szCs w:val="22"/>
          <w:lang w:bidi="en-US"/>
        </w:rPr>
        <w:t>celkové Ceny Díla s DPH</w:t>
      </w:r>
      <w:r w:rsidRPr="00994AD0">
        <w:rPr>
          <w:rFonts w:ascii="Calibri" w:hAnsi="Calibri"/>
          <w:sz w:val="22"/>
          <w:szCs w:val="22"/>
          <w:lang w:eastAsia="ar-SA"/>
        </w:rPr>
        <w:t xml:space="preserve">. V případě, že Smlouvu uzavřelo na straně Zhotovitele více osob (členů sdružení, členů </w:t>
      </w:r>
      <w:r w:rsidR="00CC1787" w:rsidRPr="00994AD0">
        <w:rPr>
          <w:rFonts w:ascii="Calibri" w:hAnsi="Calibri"/>
          <w:sz w:val="22"/>
          <w:szCs w:val="22"/>
          <w:lang w:eastAsia="ar-SA"/>
        </w:rPr>
        <w:t>společnosti</w:t>
      </w:r>
      <w:r w:rsidRPr="00994AD0">
        <w:rPr>
          <w:rFonts w:ascii="Calibri" w:hAnsi="Calibri"/>
          <w:sz w:val="22"/>
          <w:szCs w:val="22"/>
          <w:lang w:eastAsia="ar-SA"/>
        </w:rPr>
        <w:t xml:space="preserve"> apod.), musí pojistná smlouva prokazatelně pokrývat případnou škodu způsobenou kteroukoli z těchto osob.</w:t>
      </w:r>
      <w:bookmarkEnd w:id="28"/>
    </w:p>
    <w:p w14:paraId="48F59610" w14:textId="77777777" w:rsidR="00CA1805" w:rsidRPr="00994AD0" w:rsidRDefault="00CA1805">
      <w:pPr>
        <w:ind w:left="567"/>
        <w:jc w:val="both"/>
        <w:rPr>
          <w:rFonts w:ascii="Calibri" w:hAnsi="Calibri"/>
          <w:sz w:val="22"/>
          <w:szCs w:val="22"/>
          <w:lang w:eastAsia="ar-SA"/>
        </w:rPr>
      </w:pPr>
    </w:p>
    <w:p w14:paraId="108AB4D0" w14:textId="77777777" w:rsidR="00CA1805" w:rsidRPr="00994AD0" w:rsidRDefault="00543A81">
      <w:pPr>
        <w:numPr>
          <w:ilvl w:val="0"/>
          <w:numId w:val="3"/>
        </w:numPr>
        <w:jc w:val="both"/>
        <w:rPr>
          <w:rFonts w:ascii="Calibri" w:hAnsi="Calibri"/>
          <w:sz w:val="22"/>
          <w:szCs w:val="22"/>
          <w:lang w:eastAsia="ar-SA"/>
        </w:rPr>
      </w:pPr>
      <w:bookmarkStart w:id="29" w:name="_Ref391989475"/>
      <w:r w:rsidRPr="00994AD0">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9"/>
    </w:p>
    <w:p w14:paraId="3447509A" w14:textId="77777777" w:rsidR="00CA1805" w:rsidRPr="00994AD0" w:rsidRDefault="00CA1805">
      <w:pPr>
        <w:ind w:left="567"/>
        <w:jc w:val="both"/>
        <w:rPr>
          <w:rFonts w:ascii="Calibri" w:hAnsi="Calibri"/>
          <w:sz w:val="22"/>
          <w:szCs w:val="22"/>
          <w:lang w:eastAsia="ar-SA"/>
        </w:rPr>
      </w:pPr>
    </w:p>
    <w:p w14:paraId="2EEBF0E6" w14:textId="77777777" w:rsidR="00CA1805" w:rsidRPr="00994AD0" w:rsidRDefault="00543A81">
      <w:pPr>
        <w:numPr>
          <w:ilvl w:val="0"/>
          <w:numId w:val="3"/>
        </w:numPr>
        <w:jc w:val="both"/>
        <w:rPr>
          <w:rFonts w:ascii="Calibri" w:hAnsi="Calibri"/>
          <w:sz w:val="22"/>
          <w:szCs w:val="22"/>
          <w:lang w:eastAsia="ar-SA"/>
        </w:rPr>
      </w:pPr>
      <w:r w:rsidRPr="00994AD0">
        <w:rPr>
          <w:rFonts w:ascii="Calibri" w:hAnsi="Calibri"/>
          <w:iCs/>
          <w:sz w:val="22"/>
          <w:szCs w:val="22"/>
          <w:lang w:eastAsia="ar-SA"/>
        </w:rPr>
        <w:lastRenderedPageBreak/>
        <w:t xml:space="preserve">Zhotovitel </w:t>
      </w:r>
      <w:r w:rsidRPr="00994AD0">
        <w:rPr>
          <w:rFonts w:ascii="Calibri" w:hAnsi="Calibri"/>
          <w:sz w:val="22"/>
          <w:szCs w:val="22"/>
          <w:lang w:eastAsia="ar-SA"/>
        </w:rPr>
        <w:t>i Objednatel</w:t>
      </w:r>
      <w:r w:rsidRPr="00994AD0">
        <w:rPr>
          <w:rFonts w:ascii="Calibri" w:hAnsi="Calibri"/>
          <w:iCs/>
          <w:sz w:val="22"/>
          <w:szCs w:val="22"/>
          <w:lang w:eastAsia="ar-SA"/>
        </w:rPr>
        <w:t xml:space="preserve"> </w:t>
      </w:r>
      <w:r w:rsidRPr="00994AD0">
        <w:rPr>
          <w:rFonts w:ascii="Calibri" w:hAnsi="Calibri"/>
          <w:sz w:val="22"/>
          <w:szCs w:val="22"/>
          <w:lang w:eastAsia="ar-SA"/>
        </w:rPr>
        <w:t xml:space="preserve">se </w:t>
      </w:r>
      <w:r w:rsidRPr="00994AD0">
        <w:rPr>
          <w:rFonts w:ascii="Calibri" w:hAnsi="Calibri"/>
          <w:iCs/>
          <w:sz w:val="22"/>
          <w:szCs w:val="22"/>
          <w:lang w:eastAsia="ar-SA"/>
        </w:rPr>
        <w:t>zavazují uplatnit pojistnou událost u pojišťovny bez zbytečného odkladu.</w:t>
      </w:r>
    </w:p>
    <w:p w14:paraId="2C856FF0" w14:textId="77777777" w:rsidR="00CA1805" w:rsidRPr="00994AD0" w:rsidRDefault="00CA1805">
      <w:pPr>
        <w:pStyle w:val="Odstavecseseznamem"/>
        <w:rPr>
          <w:rFonts w:ascii="Calibri" w:hAnsi="Calibri"/>
          <w:sz w:val="22"/>
          <w:szCs w:val="22"/>
          <w:lang w:eastAsia="ar-SA"/>
        </w:rPr>
      </w:pPr>
    </w:p>
    <w:p w14:paraId="16240F80" w14:textId="77777777" w:rsidR="00CA1805" w:rsidRPr="00994AD0" w:rsidRDefault="00543A81">
      <w:pPr>
        <w:numPr>
          <w:ilvl w:val="0"/>
          <w:numId w:val="3"/>
        </w:numPr>
        <w:jc w:val="both"/>
        <w:rPr>
          <w:rFonts w:asciiTheme="minorHAnsi" w:hAnsiTheme="minorHAnsi" w:cstheme="minorHAnsi"/>
          <w:sz w:val="22"/>
          <w:szCs w:val="22"/>
          <w:lang w:eastAsia="ar-SA"/>
        </w:rPr>
      </w:pPr>
      <w:r w:rsidRPr="00994AD0">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14:paraId="007355A8" w14:textId="77777777" w:rsidR="00CA1805" w:rsidRDefault="00CA1805">
      <w:pPr>
        <w:jc w:val="both"/>
        <w:rPr>
          <w:rFonts w:asciiTheme="minorHAnsi" w:hAnsiTheme="minorHAnsi" w:cstheme="minorHAnsi"/>
          <w:sz w:val="22"/>
          <w:szCs w:val="22"/>
          <w:lang w:eastAsia="ar-SA"/>
        </w:rPr>
      </w:pPr>
    </w:p>
    <w:p w14:paraId="63A9AB54" w14:textId="77777777" w:rsidR="00CA1805" w:rsidRDefault="00543A81">
      <w:pPr>
        <w:pStyle w:val="Nadpis1"/>
        <w:keepLines w:val="0"/>
        <w:rPr>
          <w:szCs w:val="22"/>
        </w:rPr>
      </w:pPr>
      <w:r>
        <w:rPr>
          <w:szCs w:val="22"/>
        </w:rPr>
        <w:t>SANKCE</w:t>
      </w:r>
    </w:p>
    <w:p w14:paraId="7F1E902D" w14:textId="77777777" w:rsidR="00CA1805" w:rsidRDefault="00CA1805">
      <w:pPr>
        <w:keepNext/>
        <w:jc w:val="both"/>
        <w:rPr>
          <w:rFonts w:ascii="Calibri" w:hAnsi="Calibri"/>
          <w:sz w:val="22"/>
          <w:szCs w:val="22"/>
          <w:lang w:eastAsia="ar-SA"/>
        </w:rPr>
      </w:pPr>
    </w:p>
    <w:p w14:paraId="528E11C5" w14:textId="7E371669" w:rsidR="00CA1805" w:rsidRDefault="00543A81">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r w:rsidR="00D13B34">
        <w:rPr>
          <w:rFonts w:asciiTheme="minorHAnsi" w:hAnsiTheme="minorHAnsi" w:cstheme="minorHAnsi"/>
          <w:sz w:val="22"/>
          <w:szCs w:val="22"/>
          <w:lang w:bidi="en-US"/>
        </w:rPr>
        <w:t xml:space="preserve">0,1 </w:t>
      </w:r>
      <w:r w:rsidR="00D13B34">
        <w:rPr>
          <w:rFonts w:ascii="Calibri" w:hAnsi="Calibri"/>
          <w:sz w:val="22"/>
          <w:szCs w:val="22"/>
        </w:rPr>
        <w:t>% z Ceny Díla za každý den prodlení</w:t>
      </w:r>
      <w:r>
        <w:rPr>
          <w:rFonts w:ascii="Calibri" w:hAnsi="Calibri"/>
          <w:sz w:val="22"/>
          <w:szCs w:val="22"/>
        </w:rPr>
        <w:t>.</w:t>
      </w:r>
    </w:p>
    <w:p w14:paraId="2F4CA37C" w14:textId="77777777" w:rsidR="00CA1805" w:rsidRDefault="00CA1805">
      <w:pPr>
        <w:ind w:left="567"/>
        <w:jc w:val="both"/>
        <w:rPr>
          <w:rFonts w:ascii="Calibri" w:hAnsi="Calibri"/>
          <w:sz w:val="22"/>
          <w:szCs w:val="22"/>
        </w:rPr>
      </w:pPr>
    </w:p>
    <w:p w14:paraId="2A289B9F" w14:textId="5FD58060" w:rsidR="00CA1805" w:rsidRDefault="00543A81">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r w:rsidR="00F61DA7">
        <w:rPr>
          <w:rFonts w:asciiTheme="minorHAnsi" w:hAnsiTheme="minorHAnsi" w:cstheme="minorHAnsi"/>
          <w:sz w:val="22"/>
          <w:szCs w:val="22"/>
          <w:lang w:bidi="en-US"/>
        </w:rPr>
        <w:t>2.000</w:t>
      </w:r>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98</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14:paraId="72E6F8DA" w14:textId="77777777" w:rsidR="00CA1805" w:rsidRDefault="00CA1805"/>
    <w:p w14:paraId="21E5B816" w14:textId="0BDD3084" w:rsidR="00CA1805" w:rsidRDefault="00543A81">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64</w:t>
      </w:r>
      <w:r>
        <w:rPr>
          <w:rFonts w:ascii="Calibri" w:hAnsi="Calibri"/>
          <w:sz w:val="22"/>
          <w:szCs w:val="22"/>
        </w:rPr>
        <w:fldChar w:fldCharType="end"/>
      </w:r>
      <w:r>
        <w:rPr>
          <w:rFonts w:ascii="Calibri" w:hAnsi="Calibri"/>
          <w:sz w:val="22"/>
          <w:szCs w:val="22"/>
        </w:rPr>
        <w:t xml:space="preserve">, je povinen uhradit Objednateli smluvní pokutu ve výši </w:t>
      </w:r>
      <w:r w:rsidR="00FF7DD0">
        <w:rPr>
          <w:rFonts w:asciiTheme="minorHAnsi" w:hAnsiTheme="minorHAnsi" w:cstheme="minorHAnsi"/>
          <w:sz w:val="22"/>
          <w:szCs w:val="22"/>
          <w:lang w:bidi="en-US"/>
        </w:rPr>
        <w:t xml:space="preserve">0,1 </w:t>
      </w:r>
      <w:r w:rsidR="00FF7DD0">
        <w:rPr>
          <w:rFonts w:ascii="Calibri" w:hAnsi="Calibri"/>
          <w:sz w:val="22"/>
          <w:szCs w:val="22"/>
        </w:rPr>
        <w:t>% denně z Ceny Díla</w:t>
      </w:r>
      <w:r>
        <w:rPr>
          <w:rFonts w:ascii="Calibri" w:hAnsi="Calibri"/>
          <w:sz w:val="22"/>
          <w:szCs w:val="22"/>
        </w:rPr>
        <w:t xml:space="preserve"> za každý den prodlení.</w:t>
      </w:r>
    </w:p>
    <w:p w14:paraId="04D3E542" w14:textId="77777777" w:rsidR="00CA1805" w:rsidRDefault="00CA1805"/>
    <w:p w14:paraId="500ED078" w14:textId="77777777" w:rsidR="00CA1805" w:rsidRDefault="00543A81">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14:paraId="63606DF9" w14:textId="77777777" w:rsidR="00CA1805" w:rsidRDefault="00543A81">
      <w:pPr>
        <w:pStyle w:val="Odstavecseseznamem"/>
        <w:numPr>
          <w:ilvl w:val="1"/>
          <w:numId w:val="3"/>
        </w:numPr>
        <w:ind w:left="1276" w:hanging="709"/>
        <w:jc w:val="both"/>
        <w:rPr>
          <w:rFonts w:ascii="Calibri" w:hAnsi="Calibri"/>
          <w:sz w:val="22"/>
          <w:szCs w:val="22"/>
        </w:rPr>
      </w:pPr>
      <w:r>
        <w:rPr>
          <w:rFonts w:ascii="Calibri" w:hAnsi="Calibri"/>
          <w:sz w:val="22"/>
          <w:szCs w:val="22"/>
        </w:rPr>
        <w:t>25.000,- Kč, pokud bylo nutno zastavit provádění Díla z důvodu přímého ohrožení života pracovníků provádějících Dílo nebo pokud Zhotovitel poškozuje zařízení sloužící k zajištění bezpečnosti (odstranění zábradlí, krytů apod.);</w:t>
      </w:r>
    </w:p>
    <w:p w14:paraId="0567D642" w14:textId="77777777" w:rsidR="00CA1805" w:rsidRDefault="00543A81">
      <w:pPr>
        <w:pStyle w:val="Odstavecseseznamem"/>
        <w:numPr>
          <w:ilvl w:val="1"/>
          <w:numId w:val="3"/>
        </w:numPr>
        <w:ind w:left="1276" w:hanging="709"/>
        <w:jc w:val="both"/>
        <w:rPr>
          <w:rFonts w:ascii="Calibri" w:hAnsi="Calibri"/>
          <w:sz w:val="22"/>
          <w:szCs w:val="22"/>
        </w:rPr>
      </w:pPr>
      <w:r>
        <w:rPr>
          <w:rFonts w:ascii="Calibri" w:hAnsi="Calibri"/>
          <w:sz w:val="22"/>
          <w:szCs w:val="22"/>
        </w:rPr>
        <w:t>5.000,- Kč, pokud je porušení předpisů BOZP nebo PO možno odstranit bez zastavení provádění Díla okamžitě nebo ve stanoveném termínu;</w:t>
      </w:r>
    </w:p>
    <w:p w14:paraId="7B934B8F" w14:textId="77777777" w:rsidR="00CA1805" w:rsidRDefault="00543A81">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14:paraId="5CC6A5E2" w14:textId="77777777" w:rsidR="00CA1805" w:rsidRDefault="00543A81">
      <w:pPr>
        <w:pStyle w:val="Odstavecseseznamem"/>
        <w:numPr>
          <w:ilvl w:val="1"/>
          <w:numId w:val="3"/>
        </w:numPr>
        <w:ind w:left="1276" w:hanging="709"/>
        <w:jc w:val="both"/>
        <w:rPr>
          <w:rFonts w:ascii="Calibri" w:hAnsi="Calibri"/>
          <w:sz w:val="22"/>
          <w:szCs w:val="22"/>
        </w:rPr>
      </w:pPr>
      <w:r>
        <w:rPr>
          <w:rFonts w:ascii="Calibri" w:hAnsi="Calibri"/>
          <w:sz w:val="22"/>
          <w:szCs w:val="22"/>
        </w:rPr>
        <w:t>10.000,- Kč za každý započatý den prodlení s odstraněním závady, která by mohla vést k porušení předpisů BOZP nebo PO, počínaje dnem upozornění Objednatele na závadu až do dne jejího odstranění.</w:t>
      </w:r>
    </w:p>
    <w:p w14:paraId="0B9B9BFF" w14:textId="77777777" w:rsidR="00324357" w:rsidRDefault="00324357" w:rsidP="000A2146">
      <w:pPr>
        <w:jc w:val="both"/>
        <w:rPr>
          <w:rFonts w:ascii="Calibri" w:hAnsi="Calibri"/>
          <w:sz w:val="22"/>
          <w:szCs w:val="22"/>
        </w:rPr>
      </w:pPr>
    </w:p>
    <w:p w14:paraId="632E84E3" w14:textId="0190F131" w:rsidR="00A94455" w:rsidRPr="004A0270" w:rsidRDefault="00B02B03" w:rsidP="004A0270">
      <w:pPr>
        <w:numPr>
          <w:ilvl w:val="0"/>
          <w:numId w:val="3"/>
        </w:numPr>
        <w:jc w:val="both"/>
        <w:rPr>
          <w:rFonts w:ascii="Calibri" w:hAnsi="Calibri"/>
          <w:sz w:val="22"/>
          <w:szCs w:val="22"/>
        </w:rPr>
      </w:pPr>
      <w:r>
        <w:rPr>
          <w:rFonts w:ascii="Calibri" w:hAnsi="Calibri"/>
          <w:sz w:val="22"/>
          <w:szCs w:val="22"/>
        </w:rPr>
        <w:t xml:space="preserve">Poruší-li Zhotovitel povinnost dle odstavce </w:t>
      </w:r>
      <w:r w:rsidR="00573530">
        <w:rPr>
          <w:rFonts w:ascii="Calibri" w:hAnsi="Calibri"/>
          <w:sz w:val="22"/>
          <w:szCs w:val="22"/>
        </w:rPr>
        <w:fldChar w:fldCharType="begin"/>
      </w:r>
      <w:r w:rsidR="00573530">
        <w:rPr>
          <w:rFonts w:ascii="Calibri" w:hAnsi="Calibri"/>
          <w:sz w:val="22"/>
          <w:szCs w:val="22"/>
        </w:rPr>
        <w:instrText xml:space="preserve"> REF _Ref203483196 \r \h </w:instrText>
      </w:r>
      <w:r w:rsidR="00573530">
        <w:rPr>
          <w:rFonts w:ascii="Calibri" w:hAnsi="Calibri"/>
          <w:sz w:val="22"/>
          <w:szCs w:val="22"/>
        </w:rPr>
      </w:r>
      <w:r w:rsidR="00573530">
        <w:rPr>
          <w:rFonts w:ascii="Calibri" w:hAnsi="Calibri"/>
          <w:sz w:val="22"/>
          <w:szCs w:val="22"/>
        </w:rPr>
        <w:fldChar w:fldCharType="separate"/>
      </w:r>
      <w:r w:rsidR="007234D9">
        <w:rPr>
          <w:rFonts w:ascii="Calibri" w:hAnsi="Calibri"/>
          <w:sz w:val="22"/>
          <w:szCs w:val="22"/>
        </w:rPr>
        <w:t>16</w:t>
      </w:r>
      <w:r w:rsidR="00573530">
        <w:rPr>
          <w:rFonts w:ascii="Calibri" w:hAnsi="Calibri"/>
          <w:sz w:val="22"/>
          <w:szCs w:val="22"/>
        </w:rPr>
        <w:fldChar w:fldCharType="end"/>
      </w:r>
      <w:r>
        <w:rPr>
          <w:rFonts w:ascii="Calibri" w:hAnsi="Calibri"/>
          <w:sz w:val="22"/>
          <w:szCs w:val="22"/>
        </w:rPr>
        <w:t>,</w:t>
      </w:r>
      <w:r w:rsidR="22FCB62E" w:rsidRPr="799054D8">
        <w:rPr>
          <w:rFonts w:ascii="Calibri" w:hAnsi="Calibri"/>
          <w:sz w:val="22"/>
          <w:szCs w:val="22"/>
        </w:rPr>
        <w:t xml:space="preserve"> </w:t>
      </w:r>
      <w:r>
        <w:rPr>
          <w:rFonts w:ascii="Calibri" w:hAnsi="Calibri"/>
          <w:sz w:val="22"/>
          <w:szCs w:val="22"/>
        </w:rPr>
        <w:t>je povinen</w:t>
      </w:r>
      <w:r w:rsidR="22FCB62E" w:rsidRPr="799054D8">
        <w:rPr>
          <w:rFonts w:ascii="Calibri" w:hAnsi="Calibri"/>
          <w:sz w:val="22"/>
          <w:szCs w:val="22"/>
        </w:rPr>
        <w:t xml:space="preserve"> uhradit Objednateli smluvní pokutu ve výši 5.000,- Kč za každé jednotlivé porušení. Tímto ustanovením není dotčeno právo Objednatele na náhradu škody a nemajetkové újmy, která mu porušením této povinnosti vznikne. Nárok na náhradu škody a nemajetkové újmy lze uplatnit i vedle smluvní pokuty v plné výši. Pokud dojde k poškození dřeviny, bude výše škody určena dle platné Metodiky oceňování dřevin (dostupné na </w:t>
      </w:r>
      <w:hyperlink r:id="rId9" w:history="1">
        <w:r w:rsidR="22FCB62E" w:rsidRPr="799054D8">
          <w:rPr>
            <w:rStyle w:val="Hypertextovodkaz"/>
            <w:rFonts w:ascii="Calibri" w:hAnsi="Calibri"/>
            <w:sz w:val="22"/>
            <w:szCs w:val="22"/>
          </w:rPr>
          <w:t>https://ocenovanidrevin.nature.cz</w:t>
        </w:r>
      </w:hyperlink>
      <w:r w:rsidR="22FCB62E" w:rsidRPr="799054D8">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p>
    <w:p w14:paraId="63EFFFB9" w14:textId="38B95FD0" w:rsidR="004A0270" w:rsidRPr="004A0270" w:rsidRDefault="004A0270" w:rsidP="004A0270">
      <w:pPr>
        <w:jc w:val="both"/>
        <w:rPr>
          <w:rFonts w:ascii="Calibri" w:hAnsi="Calibri"/>
          <w:sz w:val="22"/>
          <w:szCs w:val="22"/>
        </w:rPr>
      </w:pPr>
    </w:p>
    <w:p w14:paraId="715777AB" w14:textId="3C7E9B0C" w:rsidR="006A36B2" w:rsidRPr="0037393F" w:rsidRDefault="00543A81" w:rsidP="00CC1787">
      <w:pPr>
        <w:numPr>
          <w:ilvl w:val="0"/>
          <w:numId w:val="3"/>
        </w:numPr>
        <w:jc w:val="both"/>
        <w:rPr>
          <w:rFonts w:ascii="Calibri" w:hAnsi="Calibri"/>
          <w:sz w:val="22"/>
          <w:szCs w:val="22"/>
          <w:lang w:eastAsia="ar-SA"/>
        </w:rPr>
      </w:pPr>
      <w:r w:rsidRPr="0037393F">
        <w:rPr>
          <w:rFonts w:ascii="Calibri" w:hAnsi="Calibri"/>
          <w:sz w:val="22"/>
          <w:szCs w:val="22"/>
        </w:rPr>
        <w:t xml:space="preserve">Poruší-li Zhotovitel povinnost předložit pojistnou smlouvu nebo pojistku osvědčující splnění povinnosti Zhotovitele dle odst. </w:t>
      </w:r>
      <w:r w:rsidRPr="0037393F">
        <w:rPr>
          <w:rFonts w:ascii="Calibri" w:hAnsi="Calibri"/>
          <w:sz w:val="22"/>
          <w:szCs w:val="22"/>
        </w:rPr>
        <w:fldChar w:fldCharType="begin"/>
      </w:r>
      <w:r w:rsidRPr="0037393F">
        <w:rPr>
          <w:rFonts w:ascii="Calibri" w:hAnsi="Calibri"/>
          <w:sz w:val="22"/>
          <w:szCs w:val="22"/>
        </w:rPr>
        <w:instrText xml:space="preserve"> REF _Ref391989464 \r \h  \* MERGEFORMAT </w:instrText>
      </w:r>
      <w:r w:rsidRPr="0037393F">
        <w:rPr>
          <w:rFonts w:ascii="Calibri" w:hAnsi="Calibri"/>
          <w:sz w:val="22"/>
          <w:szCs w:val="22"/>
        </w:rPr>
      </w:r>
      <w:r w:rsidRPr="0037393F">
        <w:rPr>
          <w:rFonts w:ascii="Calibri" w:hAnsi="Calibri"/>
          <w:sz w:val="22"/>
          <w:szCs w:val="22"/>
        </w:rPr>
        <w:fldChar w:fldCharType="separate"/>
      </w:r>
      <w:r w:rsidR="007234D9" w:rsidRPr="0037393F">
        <w:rPr>
          <w:rFonts w:ascii="Calibri" w:hAnsi="Calibri"/>
          <w:sz w:val="22"/>
          <w:szCs w:val="22"/>
        </w:rPr>
        <w:t>100</w:t>
      </w:r>
      <w:r w:rsidRPr="0037393F">
        <w:rPr>
          <w:rFonts w:ascii="Calibri" w:hAnsi="Calibri"/>
          <w:sz w:val="22"/>
          <w:szCs w:val="22"/>
        </w:rPr>
        <w:fldChar w:fldCharType="end"/>
      </w:r>
      <w:r w:rsidRPr="0037393F">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14:paraId="051C857B" w14:textId="77777777" w:rsidR="00CA1805" w:rsidRDefault="00CA1805">
      <w:pPr>
        <w:ind w:left="567"/>
        <w:jc w:val="both"/>
        <w:rPr>
          <w:rFonts w:ascii="Calibri" w:hAnsi="Calibri"/>
          <w:sz w:val="22"/>
          <w:szCs w:val="22"/>
        </w:rPr>
      </w:pPr>
    </w:p>
    <w:p w14:paraId="32396227" w14:textId="77777777" w:rsidR="00CA1805" w:rsidRDefault="00543A81">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5E773AEC" w14:textId="77777777" w:rsidR="00CA1805" w:rsidRDefault="00CA1805">
      <w:pPr>
        <w:pStyle w:val="Odstavecseseznamem"/>
        <w:ind w:left="567"/>
        <w:jc w:val="both"/>
        <w:rPr>
          <w:rFonts w:ascii="Calibri" w:hAnsi="Calibri"/>
          <w:sz w:val="22"/>
          <w:szCs w:val="22"/>
        </w:rPr>
      </w:pPr>
    </w:p>
    <w:p w14:paraId="1F1C57E3"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14:paraId="1D646560" w14:textId="77777777" w:rsidR="00CA1805" w:rsidRDefault="00CA1805">
      <w:pPr>
        <w:ind w:left="567"/>
        <w:jc w:val="both"/>
        <w:rPr>
          <w:rFonts w:ascii="Calibri" w:hAnsi="Calibri"/>
          <w:sz w:val="22"/>
          <w:szCs w:val="22"/>
        </w:rPr>
      </w:pPr>
    </w:p>
    <w:p w14:paraId="2F91D969" w14:textId="77777777" w:rsidR="00CA1805" w:rsidRDefault="00543A81">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14:paraId="094E5A34" w14:textId="77777777" w:rsidR="00CA1805" w:rsidRDefault="00CA1805">
      <w:pPr>
        <w:jc w:val="both"/>
        <w:rPr>
          <w:rFonts w:ascii="Calibri" w:hAnsi="Calibri"/>
          <w:sz w:val="22"/>
          <w:szCs w:val="22"/>
        </w:rPr>
      </w:pPr>
    </w:p>
    <w:p w14:paraId="1DE73431" w14:textId="77777777" w:rsidR="00CA1805" w:rsidRDefault="00543A81">
      <w:pPr>
        <w:pStyle w:val="Nadpis1"/>
        <w:rPr>
          <w:szCs w:val="22"/>
        </w:rPr>
      </w:pPr>
      <w:r>
        <w:rPr>
          <w:szCs w:val="22"/>
        </w:rPr>
        <w:t>UKONČENÍ SMLOUVY</w:t>
      </w:r>
    </w:p>
    <w:p w14:paraId="49C9F139" w14:textId="77777777" w:rsidR="00CA1805" w:rsidRDefault="00CA1805">
      <w:pPr>
        <w:keepNext/>
        <w:rPr>
          <w:rFonts w:ascii="Calibri" w:hAnsi="Calibri"/>
          <w:sz w:val="22"/>
          <w:szCs w:val="22"/>
          <w:lang w:eastAsia="ar-SA"/>
        </w:rPr>
      </w:pPr>
    </w:p>
    <w:p w14:paraId="6338051A"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14:paraId="772897C6" w14:textId="77777777" w:rsidR="00CA1805" w:rsidRDefault="00CA1805">
      <w:pPr>
        <w:ind w:left="567"/>
        <w:jc w:val="both"/>
        <w:rPr>
          <w:rFonts w:ascii="Calibri" w:hAnsi="Calibri"/>
          <w:sz w:val="22"/>
          <w:szCs w:val="22"/>
        </w:rPr>
      </w:pPr>
    </w:p>
    <w:p w14:paraId="6B538542" w14:textId="03694E5B" w:rsidR="00CA1805" w:rsidRDefault="00543A81">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w:t>
      </w:r>
    </w:p>
    <w:p w14:paraId="7E2C1867" w14:textId="77777777" w:rsidR="00CA1805" w:rsidRDefault="00CA1805">
      <w:pPr>
        <w:rPr>
          <w:rFonts w:ascii="Calibri" w:hAnsi="Calibri"/>
          <w:sz w:val="22"/>
          <w:szCs w:val="22"/>
        </w:rPr>
      </w:pPr>
    </w:p>
    <w:p w14:paraId="7CB1291E" w14:textId="77777777" w:rsidR="00CA1805" w:rsidRDefault="00543A81">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14:paraId="33834DEC" w14:textId="77777777" w:rsidR="00CA1805" w:rsidRDefault="00543A81">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14:paraId="4F513179" w14:textId="77777777" w:rsidR="00CA1805" w:rsidRDefault="00543A81">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14:paraId="78E3C785" w14:textId="50296D3B" w:rsidR="00CA1805" w:rsidRDefault="00543A8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122</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14:paraId="556A2DFB" w14:textId="77A15292" w:rsidR="00CA1805" w:rsidRDefault="00543A8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6572C8FA" w14:textId="5A77CE8A" w:rsidR="00CA1805" w:rsidRDefault="00543A8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7F951401" w14:textId="77777777" w:rsidR="00CA1805" w:rsidRDefault="00543A8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14:paraId="152D6DDE" w14:textId="77777777" w:rsidR="00CA1805" w:rsidRDefault="00543A81">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0ADC88BC" w14:textId="77777777" w:rsidR="00CA1805" w:rsidRDefault="00CA1805">
      <w:pPr>
        <w:jc w:val="both"/>
        <w:rPr>
          <w:rFonts w:ascii="Calibri" w:hAnsi="Calibri"/>
          <w:sz w:val="22"/>
          <w:szCs w:val="22"/>
        </w:rPr>
      </w:pPr>
    </w:p>
    <w:p w14:paraId="497658C8" w14:textId="77777777"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14:paraId="09D9FA85" w14:textId="7A26A5B7" w:rsidR="00CA1805" w:rsidRPr="00ED7F80" w:rsidRDefault="00543A81" w:rsidP="00ED7F80">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r w:rsidR="00ED7F80">
        <w:rPr>
          <w:rFonts w:asciiTheme="minorHAnsi" w:hAnsiTheme="minorHAnsi" w:cstheme="minorHAnsi"/>
          <w:sz w:val="22"/>
          <w:szCs w:val="22"/>
        </w:rPr>
        <w:t>.</w:t>
      </w:r>
    </w:p>
    <w:p w14:paraId="0A6C7080" w14:textId="77777777" w:rsidR="00CA1805" w:rsidRDefault="00CA1805">
      <w:pPr>
        <w:jc w:val="both"/>
        <w:rPr>
          <w:rFonts w:ascii="Calibri" w:hAnsi="Calibri"/>
          <w:sz w:val="22"/>
          <w:szCs w:val="22"/>
        </w:rPr>
      </w:pPr>
    </w:p>
    <w:p w14:paraId="7D248A1B" w14:textId="605057AF" w:rsidR="00CA1805" w:rsidRDefault="00543A81">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119</w:t>
      </w:r>
      <w:r>
        <w:rPr>
          <w:rFonts w:ascii="Calibri" w:hAnsi="Calibri"/>
          <w:sz w:val="22"/>
          <w:szCs w:val="22"/>
        </w:rPr>
        <w:fldChar w:fldCharType="end"/>
      </w:r>
      <w:r>
        <w:rPr>
          <w:rFonts w:ascii="Calibri" w:hAnsi="Calibri"/>
          <w:sz w:val="22"/>
          <w:szCs w:val="22"/>
        </w:rPr>
        <w:t xml:space="preserve"> Smlouvy trvat i po zániku závazků ze Smlouvy.</w:t>
      </w:r>
    </w:p>
    <w:p w14:paraId="7DD32311" w14:textId="77777777" w:rsidR="00CA1805" w:rsidRDefault="00CA1805">
      <w:pPr>
        <w:ind w:left="567"/>
        <w:jc w:val="both"/>
        <w:rPr>
          <w:rFonts w:ascii="Calibri" w:hAnsi="Calibri"/>
          <w:sz w:val="22"/>
          <w:szCs w:val="22"/>
        </w:rPr>
      </w:pPr>
    </w:p>
    <w:p w14:paraId="27F54DB8" w14:textId="75FD708C" w:rsidR="00CA1805" w:rsidRDefault="00543A81">
      <w:pPr>
        <w:numPr>
          <w:ilvl w:val="0"/>
          <w:numId w:val="3"/>
        </w:numPr>
        <w:jc w:val="both"/>
        <w:rPr>
          <w:rFonts w:ascii="Calibri" w:hAnsi="Calibri"/>
          <w:sz w:val="22"/>
          <w:szCs w:val="22"/>
        </w:rPr>
      </w:pPr>
      <w:bookmarkStart w:id="30"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w:t>
      </w:r>
      <w:r>
        <w:rPr>
          <w:rFonts w:ascii="Calibri" w:hAnsi="Calibri"/>
          <w:sz w:val="22"/>
          <w:szCs w:val="22"/>
        </w:rPr>
        <w:lastRenderedPageBreak/>
        <w:t xml:space="preserve">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42</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0"/>
    </w:p>
    <w:p w14:paraId="08B36024" w14:textId="77777777" w:rsidR="00CA1805" w:rsidRDefault="00CA1805">
      <w:pPr>
        <w:pStyle w:val="Odstavecseseznamem"/>
        <w:rPr>
          <w:rFonts w:ascii="Calibri" w:hAnsi="Calibri"/>
          <w:sz w:val="22"/>
          <w:szCs w:val="22"/>
        </w:rPr>
      </w:pPr>
    </w:p>
    <w:p w14:paraId="647C05D0" w14:textId="77777777" w:rsidR="00CA1805" w:rsidRDefault="00543A81">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14:paraId="04F7FA5F" w14:textId="77777777" w:rsidR="00CA1805" w:rsidRDefault="00CA1805">
      <w:pPr>
        <w:jc w:val="both"/>
        <w:rPr>
          <w:rFonts w:asciiTheme="minorHAnsi" w:hAnsiTheme="minorHAnsi" w:cstheme="minorHAnsi"/>
          <w:sz w:val="22"/>
          <w:szCs w:val="22"/>
        </w:rPr>
      </w:pPr>
    </w:p>
    <w:p w14:paraId="19008974" w14:textId="2476AC0D" w:rsidR="00CA1805" w:rsidRPr="00CE1406" w:rsidRDefault="00543A81" w:rsidP="00CE1406">
      <w:pPr>
        <w:pStyle w:val="Nadpis1"/>
        <w:keepLines w:val="0"/>
        <w:rPr>
          <w:szCs w:val="22"/>
        </w:rPr>
      </w:pPr>
      <w:bookmarkStart w:id="31" w:name="_Toc383117526"/>
      <w:r>
        <w:rPr>
          <w:szCs w:val="22"/>
        </w:rPr>
        <w:t>OSTATNÍ UJEDNÁNÍ</w:t>
      </w:r>
      <w:bookmarkEnd w:id="31"/>
    </w:p>
    <w:p w14:paraId="44A5F298" w14:textId="77777777" w:rsidR="00CA1805" w:rsidRDefault="00CA1805">
      <w:pPr>
        <w:pStyle w:val="Odstavecseseznamem"/>
        <w:rPr>
          <w:rFonts w:ascii="Calibri" w:hAnsi="Calibri"/>
          <w:sz w:val="22"/>
          <w:szCs w:val="22"/>
        </w:rPr>
      </w:pPr>
    </w:p>
    <w:p w14:paraId="2D5887B0" w14:textId="77777777" w:rsidR="00CA1805" w:rsidRDefault="00543A81">
      <w:pPr>
        <w:numPr>
          <w:ilvl w:val="0"/>
          <w:numId w:val="3"/>
        </w:numPr>
        <w:jc w:val="both"/>
        <w:rPr>
          <w:rFonts w:ascii="Calibri" w:hAnsi="Calibri"/>
          <w:sz w:val="22"/>
          <w:szCs w:val="22"/>
        </w:rPr>
      </w:pPr>
      <w:bookmarkStart w:id="32"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2"/>
    </w:p>
    <w:p w14:paraId="385A35F1" w14:textId="77777777" w:rsidR="00CA1805" w:rsidRDefault="00CA1805">
      <w:pPr>
        <w:ind w:left="567"/>
        <w:jc w:val="both"/>
        <w:rPr>
          <w:rFonts w:ascii="Calibri" w:hAnsi="Calibri"/>
          <w:sz w:val="22"/>
          <w:szCs w:val="22"/>
        </w:rPr>
      </w:pPr>
    </w:p>
    <w:p w14:paraId="77D43191" w14:textId="77777777" w:rsidR="00CA1805" w:rsidRDefault="00543A81">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14:paraId="227E91C5" w14:textId="77777777" w:rsidR="00CA1805" w:rsidRDefault="00CA1805">
      <w:pPr>
        <w:pStyle w:val="Odstavecseseznamem"/>
        <w:ind w:left="567"/>
        <w:jc w:val="both"/>
        <w:rPr>
          <w:rFonts w:ascii="Calibri" w:hAnsi="Calibri"/>
          <w:sz w:val="22"/>
          <w:szCs w:val="22"/>
        </w:rPr>
      </w:pPr>
    </w:p>
    <w:p w14:paraId="6CAB0369"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77AED2F8" w14:textId="77777777" w:rsidR="00CA1805" w:rsidRDefault="00CA1805">
      <w:pPr>
        <w:pStyle w:val="Odstavec"/>
        <w:keepLines/>
        <w:ind w:left="567" w:firstLine="0"/>
        <w:rPr>
          <w:rFonts w:ascii="Calibri" w:hAnsi="Calibri"/>
          <w:sz w:val="22"/>
          <w:szCs w:val="22"/>
        </w:rPr>
      </w:pPr>
    </w:p>
    <w:p w14:paraId="08E06FCE" w14:textId="77777777" w:rsidR="00CA1805" w:rsidRDefault="00543A81">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252DE11E" w14:textId="77777777" w:rsidR="00CA1805" w:rsidRDefault="00CA1805">
      <w:pPr>
        <w:tabs>
          <w:tab w:val="left" w:pos="567"/>
        </w:tabs>
        <w:jc w:val="both"/>
        <w:rPr>
          <w:rFonts w:ascii="Calibri" w:hAnsi="Calibri"/>
          <w:sz w:val="22"/>
          <w:szCs w:val="22"/>
        </w:rPr>
      </w:pPr>
    </w:p>
    <w:p w14:paraId="6C2206F9" w14:textId="77777777" w:rsidR="00CA1805" w:rsidRDefault="00543A81">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14:paraId="70727ECE" w14:textId="77777777" w:rsidR="00CA1805" w:rsidRDefault="00CA1805">
      <w:pPr>
        <w:ind w:left="567"/>
        <w:jc w:val="both"/>
        <w:rPr>
          <w:rFonts w:ascii="Calibri" w:hAnsi="Calibri"/>
          <w:sz w:val="22"/>
          <w:szCs w:val="22"/>
        </w:rPr>
      </w:pPr>
    </w:p>
    <w:p w14:paraId="7377AAE1" w14:textId="77777777" w:rsidR="00CA1805" w:rsidRDefault="00543A81">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50E3784B" w14:textId="77777777" w:rsidR="00CA1805" w:rsidRDefault="00CA1805">
      <w:pPr>
        <w:pStyle w:val="Odstavecseseznamem"/>
        <w:ind w:left="567"/>
        <w:jc w:val="both"/>
        <w:rPr>
          <w:rFonts w:ascii="Calibri" w:hAnsi="Calibri"/>
          <w:sz w:val="22"/>
          <w:szCs w:val="22"/>
        </w:rPr>
      </w:pPr>
    </w:p>
    <w:p w14:paraId="418AA725" w14:textId="77777777" w:rsidR="00CA1805" w:rsidRDefault="00543A81">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7F3AFE5E" w14:textId="77777777" w:rsidR="00CA1805" w:rsidRDefault="00CA1805"/>
    <w:p w14:paraId="153D6ABD" w14:textId="77777777" w:rsidR="00CA1805" w:rsidRDefault="00CA1805">
      <w:pPr>
        <w:pStyle w:val="Odstavecseseznamem"/>
        <w:rPr>
          <w:rFonts w:ascii="Calibri" w:hAnsi="Calibri"/>
          <w:sz w:val="22"/>
          <w:szCs w:val="22"/>
        </w:rPr>
      </w:pPr>
    </w:p>
    <w:p w14:paraId="7034A19C" w14:textId="77777777" w:rsidR="00CA1805" w:rsidRDefault="00543A81">
      <w:pPr>
        <w:pStyle w:val="Nadpis1"/>
        <w:rPr>
          <w:szCs w:val="22"/>
        </w:rPr>
      </w:pPr>
      <w:bookmarkStart w:id="33" w:name="_Toc383117528"/>
      <w:r>
        <w:rPr>
          <w:szCs w:val="22"/>
        </w:rPr>
        <w:t>ZÁVĚREČNÁ UJEDNÁNÍ</w:t>
      </w:r>
      <w:bookmarkEnd w:id="33"/>
    </w:p>
    <w:p w14:paraId="2E28CC6B" w14:textId="77777777" w:rsidR="00CA1805" w:rsidRDefault="00CA1805">
      <w:pPr>
        <w:rPr>
          <w:rFonts w:ascii="Calibri" w:hAnsi="Calibri"/>
          <w:sz w:val="22"/>
          <w:szCs w:val="22"/>
          <w:lang w:eastAsia="ar-SA"/>
        </w:rPr>
      </w:pPr>
    </w:p>
    <w:p w14:paraId="6E36EA54" w14:textId="77777777" w:rsidR="00CA1805" w:rsidRDefault="00543A81">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4BC880F7" w14:textId="77777777" w:rsidR="00CA1805" w:rsidRDefault="00CA1805">
      <w:pPr>
        <w:ind w:left="567"/>
        <w:jc w:val="both"/>
        <w:rPr>
          <w:rFonts w:ascii="Calibri" w:hAnsi="Calibri"/>
          <w:sz w:val="22"/>
          <w:szCs w:val="22"/>
        </w:rPr>
      </w:pPr>
    </w:p>
    <w:p w14:paraId="660865A9" w14:textId="77777777" w:rsidR="00CA1805" w:rsidRDefault="00543A81">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14:paraId="6B30EDBE" w14:textId="77777777" w:rsidR="00CA1805" w:rsidRDefault="00CA1805">
      <w:pPr>
        <w:pStyle w:val="Odstavecseseznamem"/>
        <w:ind w:left="567"/>
        <w:rPr>
          <w:rFonts w:ascii="Calibri" w:hAnsi="Calibri"/>
          <w:sz w:val="22"/>
          <w:szCs w:val="22"/>
        </w:rPr>
      </w:pPr>
    </w:p>
    <w:p w14:paraId="4F1D7AB3" w14:textId="77777777" w:rsidR="00CA1805" w:rsidRDefault="00543A81">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14:paraId="38F8F56D" w14:textId="77777777" w:rsidR="00CA1805" w:rsidRDefault="00CA1805">
      <w:pPr>
        <w:pStyle w:val="Odstavecseseznamem"/>
        <w:ind w:left="567"/>
        <w:rPr>
          <w:rFonts w:ascii="Calibri" w:hAnsi="Calibri"/>
          <w:sz w:val="22"/>
          <w:szCs w:val="22"/>
        </w:rPr>
      </w:pPr>
    </w:p>
    <w:p w14:paraId="41EC2C9E" w14:textId="77777777" w:rsidR="00CA1805" w:rsidRDefault="00543A81">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1C7870F5" w14:textId="77777777" w:rsidR="00CA1805" w:rsidRDefault="00CA1805">
      <w:pPr>
        <w:pStyle w:val="Odstavecseseznamem"/>
        <w:ind w:left="567"/>
        <w:rPr>
          <w:rFonts w:ascii="Calibri" w:hAnsi="Calibri"/>
          <w:sz w:val="22"/>
          <w:szCs w:val="22"/>
        </w:rPr>
      </w:pPr>
    </w:p>
    <w:p w14:paraId="53922C63" w14:textId="77777777" w:rsidR="00CA1805" w:rsidRDefault="00543A81">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14:paraId="29BDB373" w14:textId="77777777" w:rsidR="00CA1805" w:rsidRDefault="00CA1805">
      <w:pPr>
        <w:pStyle w:val="Odstavecseseznamem"/>
        <w:rPr>
          <w:rFonts w:ascii="Calibri" w:hAnsi="Calibri"/>
          <w:sz w:val="22"/>
          <w:szCs w:val="22"/>
        </w:rPr>
      </w:pPr>
    </w:p>
    <w:p w14:paraId="7132BDFE" w14:textId="61C6939D" w:rsidR="002629D5" w:rsidRPr="00ED7F80" w:rsidRDefault="00543A81" w:rsidP="00ED7F80">
      <w:pPr>
        <w:pStyle w:val="Zkladntext"/>
        <w:keepNext/>
        <w:spacing w:before="120" w:line="276" w:lineRule="auto"/>
        <w:ind w:left="181"/>
        <w:jc w:val="center"/>
        <w:rPr>
          <w:rFonts w:asciiTheme="minorHAnsi" w:hAnsiTheme="minorHAnsi" w:cstheme="minorBidi"/>
          <w:b/>
          <w:bCs/>
          <w:sz w:val="22"/>
          <w:szCs w:val="22"/>
          <w:highlight w:val="yellow"/>
        </w:rPr>
      </w:pPr>
      <w:r w:rsidRPr="00ED7F80">
        <w:rPr>
          <w:rFonts w:asciiTheme="minorHAnsi" w:hAnsiTheme="minorHAnsi" w:cstheme="minorBidi"/>
          <w:b/>
          <w:bCs/>
          <w:sz w:val="22"/>
          <w:szCs w:val="22"/>
        </w:rPr>
        <w:t>Doložka</w:t>
      </w:r>
      <w:bookmarkStart w:id="34" w:name="_Hlk203481906"/>
    </w:p>
    <w:p w14:paraId="4D9F3EA2" w14:textId="57883310" w:rsidR="002629D5" w:rsidRDefault="002629D5" w:rsidP="002629D5">
      <w:pPr>
        <w:pStyle w:val="Zhlav"/>
        <w:spacing w:line="276" w:lineRule="auto"/>
        <w:rPr>
          <w:rFonts w:asciiTheme="minorHAnsi" w:hAnsiTheme="minorHAnsi" w:cstheme="minorHAnsi"/>
          <w:sz w:val="22"/>
          <w:szCs w:val="22"/>
        </w:rPr>
      </w:pPr>
      <w:r w:rsidRPr="00ED7F80">
        <w:rPr>
          <w:rFonts w:asciiTheme="minorHAnsi" w:hAnsiTheme="minorHAnsi" w:cstheme="minorBidi"/>
          <w:sz w:val="22"/>
          <w:szCs w:val="22"/>
        </w:rPr>
        <w:t xml:space="preserve">Tato Smlouva byla uzavřena v souladu se Směrnicí č. </w:t>
      </w:r>
      <w:r w:rsidR="00ED7F80" w:rsidRPr="00ED7F80">
        <w:rPr>
          <w:rFonts w:asciiTheme="minorHAnsi" w:hAnsiTheme="minorHAnsi" w:cstheme="minorBidi"/>
          <w:sz w:val="22"/>
          <w:szCs w:val="22"/>
        </w:rPr>
        <w:t>5</w:t>
      </w:r>
      <w:r w:rsidRPr="00ED7F80">
        <w:rPr>
          <w:rFonts w:asciiTheme="minorHAnsi" w:hAnsiTheme="minorHAnsi" w:cstheme="minorBidi"/>
          <w:sz w:val="22"/>
          <w:szCs w:val="22"/>
        </w:rPr>
        <w:t>/202</w:t>
      </w:r>
      <w:r w:rsidR="00ED7F80" w:rsidRPr="00ED7F80">
        <w:rPr>
          <w:rFonts w:asciiTheme="minorHAnsi" w:hAnsiTheme="minorHAnsi" w:cstheme="minorBidi"/>
          <w:sz w:val="22"/>
          <w:szCs w:val="22"/>
        </w:rPr>
        <w:t>3</w:t>
      </w:r>
      <w:r w:rsidRPr="00ED7F80">
        <w:rPr>
          <w:rFonts w:asciiTheme="minorHAnsi" w:hAnsiTheme="minorHAnsi" w:cstheme="minorBidi"/>
          <w:sz w:val="22"/>
          <w:szCs w:val="22"/>
        </w:rPr>
        <w:t xml:space="preserve">, o zadávání veřejných zakázek, schválenou Radou města Žďár nad Sázavou usnesením č. </w:t>
      </w:r>
      <w:r w:rsidR="00ED7F80" w:rsidRPr="00ED7F80">
        <w:rPr>
          <w:rFonts w:asciiTheme="minorHAnsi" w:hAnsiTheme="minorHAnsi" w:cstheme="minorBidi"/>
          <w:sz w:val="22"/>
          <w:szCs w:val="22"/>
        </w:rPr>
        <w:t xml:space="preserve">1966/2023/SRI/RM </w:t>
      </w:r>
      <w:r w:rsidRPr="00ED7F80">
        <w:rPr>
          <w:rFonts w:asciiTheme="minorHAnsi" w:hAnsiTheme="minorHAnsi" w:cstheme="minorBidi"/>
          <w:sz w:val="22"/>
          <w:szCs w:val="22"/>
        </w:rPr>
        <w:t xml:space="preserve">dne </w:t>
      </w:r>
      <w:r w:rsidR="00ED7F80" w:rsidRPr="00ED7F80">
        <w:rPr>
          <w:rFonts w:asciiTheme="minorHAnsi" w:hAnsiTheme="minorHAnsi" w:cstheme="minorBidi"/>
          <w:sz w:val="22"/>
          <w:szCs w:val="22"/>
        </w:rPr>
        <w:t>19</w:t>
      </w:r>
      <w:r w:rsidRPr="00ED7F80">
        <w:rPr>
          <w:rFonts w:asciiTheme="minorHAnsi" w:hAnsiTheme="minorHAnsi" w:cstheme="minorBidi"/>
          <w:sz w:val="22"/>
          <w:szCs w:val="22"/>
        </w:rPr>
        <w:t>.0</w:t>
      </w:r>
      <w:r w:rsidR="00ED7F80" w:rsidRPr="00ED7F80">
        <w:rPr>
          <w:rFonts w:asciiTheme="minorHAnsi" w:hAnsiTheme="minorHAnsi" w:cstheme="minorBidi"/>
          <w:sz w:val="22"/>
          <w:szCs w:val="22"/>
        </w:rPr>
        <w:t>6</w:t>
      </w:r>
      <w:r w:rsidRPr="00ED7F80">
        <w:rPr>
          <w:rFonts w:asciiTheme="minorHAnsi" w:hAnsiTheme="minorHAnsi" w:cstheme="minorBidi"/>
          <w:sz w:val="22"/>
          <w:szCs w:val="22"/>
        </w:rPr>
        <w:t>.202</w:t>
      </w:r>
      <w:r w:rsidR="00ED7F80" w:rsidRPr="00ED7F80">
        <w:rPr>
          <w:rFonts w:asciiTheme="minorHAnsi" w:hAnsiTheme="minorHAnsi" w:cstheme="minorBidi"/>
          <w:sz w:val="22"/>
          <w:szCs w:val="22"/>
        </w:rPr>
        <w:t>3</w:t>
      </w:r>
      <w:r w:rsidRPr="00ED7F80">
        <w:rPr>
          <w:rFonts w:asciiTheme="minorHAnsi" w:hAnsiTheme="minorHAnsi" w:cstheme="minorBidi"/>
          <w:sz w:val="22"/>
          <w:szCs w:val="22"/>
        </w:rPr>
        <w:t>.</w:t>
      </w:r>
      <w:bookmarkEnd w:id="34"/>
    </w:p>
    <w:p w14:paraId="684C7B61" w14:textId="77777777" w:rsidR="00CA1805" w:rsidRDefault="00CA1805">
      <w:pPr>
        <w:ind w:left="567"/>
        <w:jc w:val="both"/>
        <w:rPr>
          <w:rFonts w:ascii="Calibri" w:hAnsi="Calibri"/>
          <w:sz w:val="22"/>
          <w:szCs w:val="22"/>
        </w:rPr>
      </w:pPr>
    </w:p>
    <w:p w14:paraId="59262362" w14:textId="77777777" w:rsidR="00CA1805" w:rsidRDefault="00CA1805">
      <w:pPr>
        <w:jc w:val="both"/>
        <w:rPr>
          <w:rFonts w:ascii="Calibri" w:hAnsi="Calibri"/>
          <w:sz w:val="22"/>
          <w:szCs w:val="22"/>
        </w:rPr>
      </w:pPr>
    </w:p>
    <w:p w14:paraId="27285D11" w14:textId="77777777" w:rsidR="00CA1805" w:rsidRDefault="00543A81">
      <w:pPr>
        <w:keepNext/>
        <w:jc w:val="both"/>
        <w:rPr>
          <w:rFonts w:ascii="Calibri" w:hAnsi="Calibri"/>
          <w:b/>
          <w:sz w:val="22"/>
          <w:szCs w:val="22"/>
        </w:rPr>
      </w:pPr>
      <w:r>
        <w:rPr>
          <w:rFonts w:ascii="Calibri" w:hAnsi="Calibri"/>
          <w:b/>
          <w:sz w:val="22"/>
          <w:szCs w:val="22"/>
        </w:rPr>
        <w:t>Přílohy</w:t>
      </w:r>
    </w:p>
    <w:p w14:paraId="52870F52" w14:textId="77777777" w:rsidR="00CA1805" w:rsidRDefault="00CA1805">
      <w:pPr>
        <w:keepNext/>
        <w:jc w:val="both"/>
        <w:rPr>
          <w:rFonts w:ascii="Calibri" w:hAnsi="Calibri"/>
          <w:b/>
          <w:sz w:val="22"/>
          <w:szCs w:val="22"/>
        </w:rPr>
      </w:pPr>
    </w:p>
    <w:p w14:paraId="226394D5" w14:textId="6C64807A" w:rsidR="00CA1805" w:rsidRDefault="00543A81">
      <w:pPr>
        <w:pStyle w:val="Odstavecseseznamem"/>
        <w:keepNext/>
        <w:numPr>
          <w:ilvl w:val="0"/>
          <w:numId w:val="8"/>
        </w:numPr>
        <w:ind w:left="567" w:hanging="567"/>
        <w:jc w:val="both"/>
        <w:rPr>
          <w:rFonts w:ascii="Calibri" w:hAnsi="Calibri"/>
          <w:sz w:val="22"/>
          <w:szCs w:val="22"/>
        </w:rPr>
      </w:pPr>
      <w:bookmarkStart w:id="35" w:name="_Ref383095347"/>
      <w:bookmarkStart w:id="36"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5"/>
      <w:r>
        <w:rPr>
          <w:rFonts w:ascii="Calibri" w:hAnsi="Calibri"/>
          <w:sz w:val="22"/>
          <w:szCs w:val="22"/>
        </w:rPr>
        <w:t>Projektová dokumentace</w:t>
      </w:r>
      <w:bookmarkEnd w:id="36"/>
    </w:p>
    <w:p w14:paraId="62C8DE48" w14:textId="24CEB90B" w:rsidR="00CA1805" w:rsidRPr="00A74F16" w:rsidRDefault="00543A81" w:rsidP="00A74F16">
      <w:pPr>
        <w:pStyle w:val="Odstavecseseznamem"/>
        <w:keepNext/>
        <w:numPr>
          <w:ilvl w:val="0"/>
          <w:numId w:val="8"/>
        </w:numPr>
        <w:ind w:left="567" w:hanging="567"/>
        <w:jc w:val="both"/>
        <w:rPr>
          <w:rFonts w:ascii="Calibri" w:hAnsi="Calibri"/>
          <w:sz w:val="22"/>
          <w:szCs w:val="22"/>
        </w:rPr>
      </w:pPr>
      <w:bookmarkStart w:id="37" w:name="_Ref434937891"/>
      <w:bookmarkStart w:id="38"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sidR="007234D9">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7"/>
      <w:bookmarkEnd w:id="38"/>
    </w:p>
    <w:p w14:paraId="4F045E4D" w14:textId="77777777" w:rsidR="00CA1805" w:rsidRDefault="00CA1805">
      <w:pPr>
        <w:jc w:val="both"/>
        <w:rPr>
          <w:rFonts w:ascii="Calibri" w:hAnsi="Calibri"/>
          <w:sz w:val="22"/>
          <w:szCs w:val="22"/>
        </w:rPr>
      </w:pPr>
    </w:p>
    <w:p w14:paraId="75A28A42" w14:textId="77777777" w:rsidR="00CA1805" w:rsidRDefault="00CA1805">
      <w:pPr>
        <w:jc w:val="both"/>
        <w:rPr>
          <w:rFonts w:ascii="Calibri" w:hAnsi="Calibri"/>
          <w:sz w:val="22"/>
          <w:szCs w:val="22"/>
        </w:rPr>
      </w:pPr>
    </w:p>
    <w:p w14:paraId="779F0175" w14:textId="77777777" w:rsidR="00CA1805" w:rsidRDefault="00543A81">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14:paraId="2A07CC88" w14:textId="77777777" w:rsidR="00CA1805" w:rsidRDefault="00CA1805">
      <w:pPr>
        <w:jc w:val="both"/>
        <w:rPr>
          <w:rFonts w:ascii="Calibri" w:hAnsi="Calibri"/>
          <w:sz w:val="22"/>
          <w:szCs w:val="22"/>
        </w:rPr>
      </w:pPr>
    </w:p>
    <w:p w14:paraId="083E4DF5" w14:textId="77777777" w:rsidR="00CA1805" w:rsidRDefault="00CA1805">
      <w:pPr>
        <w:jc w:val="both"/>
        <w:rPr>
          <w:rFonts w:ascii="Calibri" w:hAnsi="Calibri"/>
          <w:b/>
          <w:sz w:val="22"/>
          <w:szCs w:val="22"/>
        </w:rPr>
      </w:pPr>
    </w:p>
    <w:p w14:paraId="59416D98" w14:textId="77777777" w:rsidR="00CA1805" w:rsidRDefault="00CA1805">
      <w:pPr>
        <w:rPr>
          <w:rFonts w:ascii="Calibri" w:hAnsi="Calibri"/>
          <w:b/>
          <w:sz w:val="22"/>
          <w:szCs w:val="22"/>
        </w:rPr>
      </w:pPr>
    </w:p>
    <w:p w14:paraId="3E1645E6" w14:textId="77777777" w:rsidR="00CA1805" w:rsidRDefault="00CA1805">
      <w:pPr>
        <w:rPr>
          <w:rFonts w:ascii="Calibri" w:hAnsi="Calibri"/>
          <w:b/>
          <w:sz w:val="22"/>
          <w:szCs w:val="22"/>
        </w:rPr>
      </w:pPr>
    </w:p>
    <w:p w14:paraId="77844EAF" w14:textId="77777777" w:rsidR="00CA1805" w:rsidRDefault="00543A81">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14:paraId="29CB9061" w14:textId="77777777" w:rsidR="00CA1805" w:rsidRDefault="00543A81">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14:paraId="016E9602" w14:textId="77777777" w:rsidR="00CA1805" w:rsidRDefault="00CA1805">
      <w:pPr>
        <w:jc w:val="both"/>
        <w:rPr>
          <w:rFonts w:ascii="Calibri" w:hAnsi="Calibri"/>
          <w:sz w:val="22"/>
          <w:szCs w:val="22"/>
        </w:rPr>
      </w:pPr>
    </w:p>
    <w:p w14:paraId="2EC3E4A8"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0FE1F03D"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082BF787"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00C43695"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6783D79F"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70C92B0A"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3A6D9290"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42506928"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009FCEBA"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2686618E"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5975F521"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35086E5B"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51F6689F"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476CDAB8"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10E86A02"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4F62985F"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02AB03C8" w14:textId="77777777" w:rsidR="00582FF8" w:rsidRDefault="00582FF8">
      <w:pPr>
        <w:pStyle w:val="Zkladntext2"/>
        <w:tabs>
          <w:tab w:val="left" w:pos="4678"/>
        </w:tabs>
        <w:suppressAutoHyphens/>
        <w:spacing w:after="0" w:line="240" w:lineRule="auto"/>
        <w:jc w:val="center"/>
        <w:rPr>
          <w:rFonts w:asciiTheme="minorHAnsi" w:hAnsiTheme="minorHAnsi"/>
          <w:b/>
          <w:sz w:val="22"/>
          <w:szCs w:val="22"/>
        </w:rPr>
      </w:pPr>
    </w:p>
    <w:p w14:paraId="710743C9" w14:textId="4A935945" w:rsidR="00CA1805" w:rsidRDefault="00543A8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sidR="007234D9">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14:paraId="3EC06E48" w14:textId="77777777" w:rsidR="00CA1805" w:rsidRDefault="00CA1805">
      <w:pPr>
        <w:pStyle w:val="Zkladntext2"/>
        <w:tabs>
          <w:tab w:val="left" w:pos="4678"/>
        </w:tabs>
        <w:suppressAutoHyphens/>
        <w:spacing w:after="0" w:line="240" w:lineRule="auto"/>
        <w:jc w:val="center"/>
        <w:rPr>
          <w:rFonts w:asciiTheme="minorHAnsi" w:hAnsiTheme="minorHAnsi"/>
          <w:b/>
          <w:sz w:val="22"/>
          <w:szCs w:val="22"/>
        </w:rPr>
      </w:pPr>
    </w:p>
    <w:p w14:paraId="77538829" w14:textId="77777777" w:rsidR="00CA1805" w:rsidRDefault="00543A8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14:paraId="5A9B7C16" w14:textId="77777777" w:rsidR="00CA1805" w:rsidRDefault="00543A81">
      <w:pPr>
        <w:suppressAutoHyphens/>
        <w:rPr>
          <w:rFonts w:asciiTheme="minorHAnsi" w:hAnsiTheme="minorHAnsi"/>
          <w:b/>
          <w:i/>
          <w:sz w:val="22"/>
          <w:szCs w:val="22"/>
        </w:rPr>
      </w:pPr>
      <w:r>
        <w:rPr>
          <w:rFonts w:asciiTheme="minorHAnsi" w:hAnsiTheme="minorHAnsi"/>
          <w:b/>
          <w:i/>
          <w:sz w:val="22"/>
          <w:szCs w:val="22"/>
        </w:rPr>
        <w:t>Informace pro účastníky:</w:t>
      </w:r>
    </w:p>
    <w:p w14:paraId="19F4471D" w14:textId="77777777" w:rsidR="00CA1805" w:rsidRDefault="00CA1805">
      <w:pPr>
        <w:suppressAutoHyphens/>
        <w:jc w:val="both"/>
        <w:rPr>
          <w:rFonts w:asciiTheme="minorHAnsi" w:hAnsiTheme="minorHAnsi"/>
          <w:i/>
          <w:sz w:val="22"/>
          <w:szCs w:val="22"/>
        </w:rPr>
      </w:pPr>
    </w:p>
    <w:p w14:paraId="4B58E552" w14:textId="77777777" w:rsidR="00CA1805" w:rsidRDefault="00543A81">
      <w:pPr>
        <w:suppressAutoHyphens/>
        <w:jc w:val="both"/>
        <w:rPr>
          <w:rFonts w:asciiTheme="minorHAnsi" w:hAnsiTheme="minorHAnsi"/>
          <w:i/>
          <w:sz w:val="22"/>
          <w:szCs w:val="22"/>
        </w:rPr>
      </w:pPr>
      <w:r>
        <w:rPr>
          <w:rFonts w:asciiTheme="minorHAnsi" w:hAnsiTheme="minorHAnsi"/>
          <w:i/>
          <w:sz w:val="22"/>
          <w:szCs w:val="22"/>
        </w:rPr>
        <w:t>Projektová dokumentace bude ke Smlouvě přiložena při uzavření Smlouvy s vybraným dodavatelem.</w:t>
      </w:r>
      <w:r>
        <w:rPr>
          <w:rFonts w:asciiTheme="minorHAnsi" w:hAnsiTheme="minorHAnsi"/>
          <w:i/>
          <w:sz w:val="22"/>
          <w:szCs w:val="22"/>
        </w:rPr>
        <w:br w:type="page"/>
      </w:r>
    </w:p>
    <w:p w14:paraId="2C626710" w14:textId="539299BF" w:rsidR="00CA1805" w:rsidRDefault="00543A8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sidR="007234D9">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14:paraId="56189658" w14:textId="77777777" w:rsidR="00CA1805" w:rsidRDefault="00CA1805">
      <w:pPr>
        <w:pStyle w:val="Zkladntext2"/>
        <w:tabs>
          <w:tab w:val="left" w:pos="4678"/>
        </w:tabs>
        <w:suppressAutoHyphens/>
        <w:spacing w:after="0" w:line="240" w:lineRule="auto"/>
        <w:jc w:val="center"/>
        <w:rPr>
          <w:rFonts w:asciiTheme="minorHAnsi" w:hAnsiTheme="minorHAnsi"/>
          <w:b/>
          <w:sz w:val="22"/>
          <w:szCs w:val="22"/>
        </w:rPr>
      </w:pPr>
    </w:p>
    <w:p w14:paraId="084C9D64" w14:textId="77777777" w:rsidR="00CA1805" w:rsidRDefault="00543A8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14:paraId="7E3EBC9F" w14:textId="77777777" w:rsidR="00CA1805" w:rsidRDefault="00CA1805">
      <w:pPr>
        <w:suppressAutoHyphens/>
        <w:rPr>
          <w:rFonts w:asciiTheme="minorHAnsi" w:hAnsiTheme="minorHAnsi"/>
          <w:b/>
          <w:i/>
          <w:sz w:val="22"/>
          <w:szCs w:val="22"/>
        </w:rPr>
      </w:pPr>
    </w:p>
    <w:p w14:paraId="47D721E9" w14:textId="77777777" w:rsidR="00CA1805" w:rsidRDefault="00543A81">
      <w:pPr>
        <w:suppressAutoHyphens/>
        <w:rPr>
          <w:rFonts w:asciiTheme="minorHAnsi" w:hAnsiTheme="minorHAnsi"/>
          <w:b/>
          <w:i/>
          <w:sz w:val="22"/>
          <w:szCs w:val="22"/>
        </w:rPr>
      </w:pPr>
      <w:r>
        <w:rPr>
          <w:rFonts w:asciiTheme="minorHAnsi" w:hAnsiTheme="minorHAnsi"/>
          <w:b/>
          <w:i/>
          <w:sz w:val="22"/>
          <w:szCs w:val="22"/>
        </w:rPr>
        <w:t>Informace pro účastníky:</w:t>
      </w:r>
    </w:p>
    <w:p w14:paraId="233CD51E" w14:textId="77777777" w:rsidR="00CA1805" w:rsidRDefault="00CA1805">
      <w:pPr>
        <w:suppressAutoHyphens/>
        <w:rPr>
          <w:rFonts w:asciiTheme="minorHAnsi" w:hAnsiTheme="minorHAnsi"/>
          <w:b/>
          <w:i/>
          <w:sz w:val="22"/>
          <w:szCs w:val="22"/>
        </w:rPr>
      </w:pPr>
    </w:p>
    <w:p w14:paraId="6FC8A1D5" w14:textId="77777777" w:rsidR="00CA1805" w:rsidRDefault="00543A81">
      <w:pPr>
        <w:suppressAutoHyphens/>
        <w:jc w:val="both"/>
        <w:rPr>
          <w:rFonts w:asciiTheme="minorHAnsi" w:hAnsiTheme="minorHAnsi"/>
          <w:i/>
          <w:sz w:val="22"/>
          <w:szCs w:val="22"/>
        </w:rPr>
      </w:pPr>
      <w:r>
        <w:rPr>
          <w:rFonts w:asciiTheme="minorHAnsi" w:hAnsiTheme="minorHAnsi"/>
          <w:i/>
          <w:sz w:val="22"/>
          <w:szCs w:val="22"/>
        </w:rPr>
        <w:t>Položkový rozpočet bude ke Smlouvě přiložen při uzavření Smlouvy s vybraným dodavatelem dle jeho nabídky předložené do Řízení veřejné zakázky.</w:t>
      </w:r>
    </w:p>
    <w:p w14:paraId="7EF56295" w14:textId="77777777" w:rsidR="00CA1805" w:rsidRDefault="00CA1805">
      <w:pPr>
        <w:suppressAutoHyphens/>
        <w:jc w:val="both"/>
        <w:rPr>
          <w:rFonts w:asciiTheme="minorHAnsi" w:hAnsiTheme="minorHAnsi"/>
          <w:i/>
          <w:sz w:val="22"/>
          <w:szCs w:val="22"/>
        </w:rPr>
      </w:pPr>
    </w:p>
    <w:p w14:paraId="54F045B9" w14:textId="7A38EBAE" w:rsidR="00CA1805" w:rsidRPr="00A74F16" w:rsidRDefault="00543A81" w:rsidP="00B20E22">
      <w:pPr>
        <w:suppressAutoHyphens/>
        <w:jc w:val="both"/>
        <w:rPr>
          <w:rFonts w:asciiTheme="minorHAnsi" w:hAnsiTheme="minorHAnsi"/>
          <w:i/>
          <w:sz w:val="22"/>
          <w:szCs w:val="22"/>
        </w:rPr>
      </w:pPr>
      <w:r>
        <w:rPr>
          <w:rFonts w:asciiTheme="minorHAnsi" w:hAnsiTheme="minorHAnsi"/>
          <w:i/>
          <w:sz w:val="22"/>
          <w:szCs w:val="22"/>
        </w:rPr>
        <w:t>Účastník ocení soupis stavebních prací, dodávek a služeb s výkazem výměr (dále jen „</w:t>
      </w:r>
      <w:r>
        <w:rPr>
          <w:rFonts w:asciiTheme="minorHAnsi" w:hAnsiTheme="minorHAnsi"/>
          <w:b/>
          <w:i/>
          <w:sz w:val="22"/>
          <w:szCs w:val="22"/>
        </w:rPr>
        <w:t>Soupis prací</w:t>
      </w:r>
      <w:r>
        <w:rPr>
          <w:rFonts w:asciiTheme="minorHAnsi" w:hAnsiTheme="minorHAnsi"/>
          <w:i/>
          <w:sz w:val="22"/>
          <w:szCs w:val="22"/>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sectPr w:rsidR="00CA1805" w:rsidRPr="00A74F16" w:rsidSect="00A8205A">
      <w:headerReference w:type="default"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1D69" w14:textId="77777777" w:rsidR="00720406" w:rsidRDefault="00720406">
      <w:r>
        <w:separator/>
      </w:r>
    </w:p>
  </w:endnote>
  <w:endnote w:type="continuationSeparator" w:id="0">
    <w:p w14:paraId="0DE74B84" w14:textId="77777777" w:rsidR="00720406" w:rsidRDefault="0072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950360413"/>
      <w:docPartObj>
        <w:docPartGallery w:val="Page Numbers (Bottom of Page)"/>
        <w:docPartUnique/>
      </w:docPartObj>
    </w:sdtPr>
    <w:sdtEndPr/>
    <w:sdtContent>
      <w:p w14:paraId="10A106EE" w14:textId="77777777" w:rsidR="00CA1805" w:rsidRDefault="00543A81">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p>
    </w:sdtContent>
  </w:sdt>
  <w:p w14:paraId="0C93875F" w14:textId="77777777" w:rsidR="00CA1805" w:rsidRDefault="00CA180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08B2" w14:textId="77777777" w:rsidR="00720406" w:rsidRDefault="00720406">
      <w:r>
        <w:separator/>
      </w:r>
    </w:p>
  </w:footnote>
  <w:footnote w:type="continuationSeparator" w:id="0">
    <w:p w14:paraId="40F5A326" w14:textId="77777777" w:rsidR="00720406" w:rsidRDefault="0072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7A95" w14:textId="6D017A4D" w:rsidR="00E92F7D" w:rsidRPr="00E92F7D" w:rsidRDefault="00E92F7D" w:rsidP="00E92F7D">
    <w:pPr>
      <w:pStyle w:val="Zhlav"/>
      <w:jc w:val="righ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60FA" w14:textId="77777777" w:rsidR="00CA1805" w:rsidRDefault="00543A81">
    <w:pPr>
      <w:pStyle w:val="Zhlav"/>
      <w:rPr>
        <w:sz w:val="22"/>
        <w:szCs w:val="22"/>
      </w:rPr>
    </w:pPr>
    <w:r>
      <w:rPr>
        <w:noProof/>
      </w:rPr>
      <w:drawing>
        <wp:inline distT="0" distB="0" distL="0" distR="0" wp14:anchorId="297DB0C6" wp14:editId="55F35327">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0557F"/>
    <w:multiLevelType w:val="hybridMultilevel"/>
    <w:tmpl w:val="50AC3310"/>
    <w:lvl w:ilvl="0" w:tplc="84B830E0">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1"/>
  </w:num>
  <w:num w:numId="5">
    <w:abstractNumId w:val="2"/>
  </w:num>
  <w:num w:numId="6">
    <w:abstractNumId w:val="4"/>
  </w:num>
  <w:num w:numId="7">
    <w:abstractNumId w:val="7"/>
  </w:num>
  <w:num w:numId="8">
    <w:abstractNumId w:val="8"/>
  </w:num>
  <w:num w:numId="9">
    <w:abstractNumId w:val="5"/>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05"/>
    <w:rsid w:val="000040F9"/>
    <w:rsid w:val="00012B1B"/>
    <w:rsid w:val="00017A27"/>
    <w:rsid w:val="0002601B"/>
    <w:rsid w:val="000263F0"/>
    <w:rsid w:val="00032D9C"/>
    <w:rsid w:val="000404B0"/>
    <w:rsid w:val="000772CC"/>
    <w:rsid w:val="000914E4"/>
    <w:rsid w:val="00093CFE"/>
    <w:rsid w:val="000A2146"/>
    <w:rsid w:val="000D2290"/>
    <w:rsid w:val="000F38C7"/>
    <w:rsid w:val="00107FC0"/>
    <w:rsid w:val="00126533"/>
    <w:rsid w:val="00157AEB"/>
    <w:rsid w:val="00161FE5"/>
    <w:rsid w:val="001736CC"/>
    <w:rsid w:val="001A40AE"/>
    <w:rsid w:val="001A5851"/>
    <w:rsid w:val="00226C39"/>
    <w:rsid w:val="00237FEA"/>
    <w:rsid w:val="002629D5"/>
    <w:rsid w:val="0028440B"/>
    <w:rsid w:val="002B20E8"/>
    <w:rsid w:val="002B6424"/>
    <w:rsid w:val="002B6818"/>
    <w:rsid w:val="002C5734"/>
    <w:rsid w:val="002E44F4"/>
    <w:rsid w:val="00317DC1"/>
    <w:rsid w:val="003209CE"/>
    <w:rsid w:val="00324357"/>
    <w:rsid w:val="00361B84"/>
    <w:rsid w:val="00362C9F"/>
    <w:rsid w:val="0037393F"/>
    <w:rsid w:val="003D4025"/>
    <w:rsid w:val="003E00DD"/>
    <w:rsid w:val="0041054E"/>
    <w:rsid w:val="00415491"/>
    <w:rsid w:val="00454F4F"/>
    <w:rsid w:val="004859B2"/>
    <w:rsid w:val="00495B40"/>
    <w:rsid w:val="004A0270"/>
    <w:rsid w:val="004A7707"/>
    <w:rsid w:val="004E0DAB"/>
    <w:rsid w:val="004E1389"/>
    <w:rsid w:val="005005AD"/>
    <w:rsid w:val="005105D3"/>
    <w:rsid w:val="00543A81"/>
    <w:rsid w:val="00573530"/>
    <w:rsid w:val="00582FF8"/>
    <w:rsid w:val="005B1A75"/>
    <w:rsid w:val="005C24E9"/>
    <w:rsid w:val="005C2BC3"/>
    <w:rsid w:val="005C2E76"/>
    <w:rsid w:val="005E0F21"/>
    <w:rsid w:val="0060570E"/>
    <w:rsid w:val="0061251F"/>
    <w:rsid w:val="006233A2"/>
    <w:rsid w:val="006573FE"/>
    <w:rsid w:val="00673B46"/>
    <w:rsid w:val="00692E87"/>
    <w:rsid w:val="00694AAA"/>
    <w:rsid w:val="00696C28"/>
    <w:rsid w:val="006A36B2"/>
    <w:rsid w:val="006F7D08"/>
    <w:rsid w:val="00710CDD"/>
    <w:rsid w:val="007129EB"/>
    <w:rsid w:val="00720406"/>
    <w:rsid w:val="0072158C"/>
    <w:rsid w:val="007234D9"/>
    <w:rsid w:val="00753A6F"/>
    <w:rsid w:val="00783CD5"/>
    <w:rsid w:val="007B4BC4"/>
    <w:rsid w:val="007F1DBB"/>
    <w:rsid w:val="00802F3B"/>
    <w:rsid w:val="00833A6C"/>
    <w:rsid w:val="00833F0B"/>
    <w:rsid w:val="008566E4"/>
    <w:rsid w:val="008830A4"/>
    <w:rsid w:val="0088782E"/>
    <w:rsid w:val="008C79C8"/>
    <w:rsid w:val="008E793C"/>
    <w:rsid w:val="008F29B4"/>
    <w:rsid w:val="008F2D87"/>
    <w:rsid w:val="0091187B"/>
    <w:rsid w:val="00934581"/>
    <w:rsid w:val="009830A4"/>
    <w:rsid w:val="0098599E"/>
    <w:rsid w:val="00994AD0"/>
    <w:rsid w:val="009A451D"/>
    <w:rsid w:val="009D19D1"/>
    <w:rsid w:val="009D2089"/>
    <w:rsid w:val="00A063C1"/>
    <w:rsid w:val="00A3364E"/>
    <w:rsid w:val="00A3446E"/>
    <w:rsid w:val="00A734A2"/>
    <w:rsid w:val="00A74F16"/>
    <w:rsid w:val="00A77671"/>
    <w:rsid w:val="00A8205A"/>
    <w:rsid w:val="00A94455"/>
    <w:rsid w:val="00AB13A8"/>
    <w:rsid w:val="00AB2EC3"/>
    <w:rsid w:val="00AD3A6A"/>
    <w:rsid w:val="00AF29D8"/>
    <w:rsid w:val="00B01665"/>
    <w:rsid w:val="00B02B03"/>
    <w:rsid w:val="00B142D7"/>
    <w:rsid w:val="00B20E22"/>
    <w:rsid w:val="00B44DC5"/>
    <w:rsid w:val="00B5172E"/>
    <w:rsid w:val="00B764D7"/>
    <w:rsid w:val="00BA45DF"/>
    <w:rsid w:val="00BA787B"/>
    <w:rsid w:val="00BC3092"/>
    <w:rsid w:val="00C1731C"/>
    <w:rsid w:val="00C4217C"/>
    <w:rsid w:val="00C46DB1"/>
    <w:rsid w:val="00C54BD6"/>
    <w:rsid w:val="00C71605"/>
    <w:rsid w:val="00C83B54"/>
    <w:rsid w:val="00C87948"/>
    <w:rsid w:val="00C95D4B"/>
    <w:rsid w:val="00CA1805"/>
    <w:rsid w:val="00CB2966"/>
    <w:rsid w:val="00CC1787"/>
    <w:rsid w:val="00CC7D75"/>
    <w:rsid w:val="00CD0410"/>
    <w:rsid w:val="00CE1406"/>
    <w:rsid w:val="00D13B34"/>
    <w:rsid w:val="00D203E0"/>
    <w:rsid w:val="00D26A43"/>
    <w:rsid w:val="00D3577E"/>
    <w:rsid w:val="00D516C7"/>
    <w:rsid w:val="00D62727"/>
    <w:rsid w:val="00D97E92"/>
    <w:rsid w:val="00DA517A"/>
    <w:rsid w:val="00DC1009"/>
    <w:rsid w:val="00DE0602"/>
    <w:rsid w:val="00DE419A"/>
    <w:rsid w:val="00E43E1B"/>
    <w:rsid w:val="00E65B38"/>
    <w:rsid w:val="00E92F7D"/>
    <w:rsid w:val="00E93F0A"/>
    <w:rsid w:val="00EA0EDF"/>
    <w:rsid w:val="00EA1FC8"/>
    <w:rsid w:val="00EB0EE0"/>
    <w:rsid w:val="00EC07B6"/>
    <w:rsid w:val="00EC104D"/>
    <w:rsid w:val="00ED7F80"/>
    <w:rsid w:val="00EE0C81"/>
    <w:rsid w:val="00F14B64"/>
    <w:rsid w:val="00F42FC9"/>
    <w:rsid w:val="00F61DA7"/>
    <w:rsid w:val="00FA592B"/>
    <w:rsid w:val="00FC0FF6"/>
    <w:rsid w:val="00FE4576"/>
    <w:rsid w:val="00FF7DD0"/>
    <w:rsid w:val="08E37621"/>
    <w:rsid w:val="17E4A26B"/>
    <w:rsid w:val="22FCB62E"/>
    <w:rsid w:val="799054D8"/>
    <w:rsid w:val="7AFA0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D65C10"/>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character" w:customStyle="1" w:styleId="normaltextrun">
    <w:name w:val="normaltextrun"/>
    <w:basedOn w:val="Standardnpsmoodstavce"/>
    <w:rsid w:val="0093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te.svandova@zdarn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novanidrevin.nature.cz"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3D0379" w:rsidRDefault="008A3AB2">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3D0379" w:rsidRDefault="008A3AB2">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3D0379" w:rsidRDefault="008A3AB2">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3D0379" w:rsidRDefault="008A3AB2">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3D0379" w:rsidRDefault="008A3AB2">
          <w:pPr>
            <w:pStyle w:val="EB77C08341CA45E1A8F63CEEC1BC44FB"/>
          </w:pPr>
          <w:r>
            <w:rPr>
              <w:rStyle w:val="Zstupntext"/>
              <w:highlight w:val="yellow"/>
            </w:rPr>
            <w:t>zvolte položku</w:t>
          </w:r>
        </w:p>
      </w:docPartBody>
    </w:docPart>
    <w:docPart>
      <w:docPartPr>
        <w:name w:val="067B9327F13B4C79AA4CE18DEC1E097B"/>
        <w:category>
          <w:name w:val="Obecné"/>
          <w:gallery w:val="placeholder"/>
        </w:category>
        <w:types>
          <w:type w:val="bbPlcHdr"/>
        </w:types>
        <w:behaviors>
          <w:behavior w:val="content"/>
        </w:behaviors>
        <w:guid w:val="{840FC4D6-A360-47DE-A266-3C58E1E2BB54}"/>
      </w:docPartPr>
      <w:docPartBody>
        <w:p w:rsidR="003D0379" w:rsidRDefault="008A3AB2">
          <w:pPr>
            <w:pStyle w:val="067B9327F13B4C79AA4CE18DEC1E097B"/>
          </w:pPr>
          <w:r>
            <w:rPr>
              <w:rStyle w:val="Zstupntext"/>
              <w:highlight w:val="yellow"/>
            </w:rPr>
            <w:t>zvolte položku</w:t>
          </w:r>
        </w:p>
      </w:docPartBody>
    </w:docPart>
    <w:docPart>
      <w:docPartPr>
        <w:name w:val="A2E93F46EFBB450EAAA74C9B0F3D751D"/>
        <w:category>
          <w:name w:val="Obecné"/>
          <w:gallery w:val="placeholder"/>
        </w:category>
        <w:types>
          <w:type w:val="bbPlcHdr"/>
        </w:types>
        <w:behaviors>
          <w:behavior w:val="content"/>
        </w:behaviors>
        <w:guid w:val="{7FFC03A3-A6B3-422E-A073-74FA308D5246}"/>
      </w:docPartPr>
      <w:docPartBody>
        <w:p w:rsidR="003D0379" w:rsidRDefault="008A3AB2">
          <w:pPr>
            <w:pStyle w:val="A2E93F46EFBB450EAAA74C9B0F3D751D"/>
          </w:pPr>
          <w:r>
            <w:rPr>
              <w:rStyle w:val="Zstupntext"/>
              <w:highlight w:val="yellow"/>
            </w:rPr>
            <w:t>zvolte položku</w:t>
          </w:r>
        </w:p>
      </w:docPartBody>
    </w:docPart>
    <w:docPart>
      <w:docPartPr>
        <w:name w:val="D74AD705E0EE4E1BA1042E55ED6D1D73"/>
        <w:category>
          <w:name w:val="Obecné"/>
          <w:gallery w:val="placeholder"/>
        </w:category>
        <w:types>
          <w:type w:val="bbPlcHdr"/>
        </w:types>
        <w:behaviors>
          <w:behavior w:val="content"/>
        </w:behaviors>
        <w:guid w:val="{7FA1507C-E3E6-431D-A7DE-EB37F5BC87B7}"/>
      </w:docPartPr>
      <w:docPartBody>
        <w:p w:rsidR="003D0379" w:rsidRDefault="008A3AB2">
          <w:pPr>
            <w:pStyle w:val="D74AD705E0EE4E1BA1042E55ED6D1D73"/>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3D0379" w:rsidRDefault="008A3AB2">
          <w:pPr>
            <w:pStyle w:val="345D0EA5D32A4AEF87832F7C63A4CA16"/>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3D0379" w:rsidRDefault="008A3AB2">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3D0379" w:rsidRDefault="008A3AB2">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3D0379" w:rsidRDefault="008A3AB2">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379"/>
    <w:rsid w:val="000108C1"/>
    <w:rsid w:val="00011689"/>
    <w:rsid w:val="00057BE7"/>
    <w:rsid w:val="000700D3"/>
    <w:rsid w:val="00157649"/>
    <w:rsid w:val="00177842"/>
    <w:rsid w:val="00197694"/>
    <w:rsid w:val="0026155A"/>
    <w:rsid w:val="00266792"/>
    <w:rsid w:val="003D0379"/>
    <w:rsid w:val="00423A0E"/>
    <w:rsid w:val="00442BAE"/>
    <w:rsid w:val="004D4F93"/>
    <w:rsid w:val="005C374E"/>
    <w:rsid w:val="00611E6E"/>
    <w:rsid w:val="006A6310"/>
    <w:rsid w:val="006D3A7C"/>
    <w:rsid w:val="00812CD0"/>
    <w:rsid w:val="008A3AB2"/>
    <w:rsid w:val="00A029F1"/>
    <w:rsid w:val="00A178FA"/>
    <w:rsid w:val="00A65484"/>
    <w:rsid w:val="00BC167C"/>
    <w:rsid w:val="00D06C40"/>
    <w:rsid w:val="00D754DC"/>
    <w:rsid w:val="00DA29B8"/>
    <w:rsid w:val="00E5439A"/>
    <w:rsid w:val="00F03269"/>
    <w:rsid w:val="00F47B70"/>
    <w:rsid w:val="00FB5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08C1"/>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067B9327F13B4C79AA4CE18DEC1E097B">
    <w:name w:val="067B9327F13B4C79AA4CE18DEC1E097B"/>
  </w:style>
  <w:style w:type="paragraph" w:customStyle="1" w:styleId="A2E93F46EFBB450EAAA74C9B0F3D751D">
    <w:name w:val="A2E93F46EFBB450EAAA74C9B0F3D751D"/>
  </w:style>
  <w:style w:type="paragraph" w:customStyle="1" w:styleId="D74AD705E0EE4E1BA1042E55ED6D1D73">
    <w:name w:val="D74AD705E0EE4E1BA1042E55ED6D1D73"/>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19</Pages>
  <Words>6990</Words>
  <Characters>41242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Malcová Tereza Mgr.</cp:lastModifiedBy>
  <cp:revision>143</cp:revision>
  <cp:lastPrinted>2022-07-14T18:38:00Z</cp:lastPrinted>
  <dcterms:created xsi:type="dcterms:W3CDTF">2023-08-30T16:03:00Z</dcterms:created>
  <dcterms:modified xsi:type="dcterms:W3CDTF">2025-07-24T08:22:00Z</dcterms:modified>
</cp:coreProperties>
</file>