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2nesltext"/>
        <w:spacing w:before="0"/>
        <w:jc w:val="center"/>
        <w:rPr>
          <w:rFonts w:ascii="Arial" w:hAnsi="Arial" w:cs="Arial"/>
          <w:sz w:val="24"/>
          <w:lang w:eastAsia="cs-CZ"/>
        </w:rPr>
      </w:pPr>
      <w:r>
        <w:rPr>
          <w:rFonts w:ascii="Arial" w:hAnsi="Arial" w:cs="Arial"/>
          <w:sz w:val="24"/>
          <w:lang w:eastAsia="cs-CZ"/>
        </w:rPr>
        <w:t>Příloha č. 1 Výzvy k podání nabídek</w:t>
      </w:r>
    </w:p>
    <w:p>
      <w:pPr>
        <w:pStyle w:val="2nesltext"/>
        <w:spacing w:before="600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085"/>
        <w:gridCol w:w="6379"/>
      </w:tblGrid>
      <w:t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výběrového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>
        <w:trPr>
          <w:trHeight w:val="400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Zabezpečovací systémy budovy </w:t>
            </w:r>
            <w:proofErr w:type="spellStart"/>
            <w:r>
              <w:rPr>
                <w:rFonts w:ascii="Arial" w:hAnsi="Arial" w:cs="Arial"/>
                <w:b/>
                <w:bCs/>
              </w:rPr>
              <w:t>MěÚ</w:t>
            </w:r>
            <w:proofErr w:type="spellEnd"/>
          </w:p>
        </w:tc>
      </w:tr>
      <w:tr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94785"/>
                <w:placeholder>
                  <w:docPart w:val="F7044F799647480DA280A11B65D324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>
                  <w:rPr>
                    <w:rFonts w:ascii="Arial" w:hAnsi="Arial" w:cs="Arial"/>
                  </w:rPr>
                  <w:t>Dodávky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Režim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zakázka malého rozsahu</w:t>
            </w:r>
          </w:p>
        </w:tc>
      </w:tr>
      <w:tr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 veřejné zakázky:</w:t>
            </w:r>
          </w:p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Město Žďár nad Sázavou</w:t>
            </w:r>
          </w:p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Žižkova 227/1, 591 01 Žďár nad Sázavou</w:t>
            </w:r>
          </w:p>
          <w:p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IČO: 00295841</w:t>
            </w:r>
          </w:p>
        </w:tc>
      </w:tr>
    </w:tbl>
    <w:p>
      <w:pPr>
        <w:tabs>
          <w:tab w:val="right" w:pos="9248"/>
        </w:tabs>
        <w:spacing w:before="60" w:after="24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(dále jen „Veřejná zakázka“)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464"/>
      </w:tblGrid>
      <w:t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účastníka výběrového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09"/>
        <w:gridCol w:w="1985"/>
        <w:gridCol w:w="5103"/>
      </w:tblGrid>
      <w:tr>
        <w:trPr>
          <w:trHeight w:val="340"/>
        </w:trPr>
        <w:tc>
          <w:tcPr>
            <w:tcW w:w="233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IČO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Osoba oprávněná zastupovat dodavatele, funkce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Kontaktní osoba dodavatele ve věci nabídky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9426" w:type="dxa"/>
            <w:gridSpan w:val="4"/>
            <w:vAlign w:val="center"/>
          </w:tcPr>
          <w:p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ÚČASTNÍKA VÝBĚROVÉHO ŘÍZENÍ: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>
        <w:trPr>
          <w:trHeight w:val="340"/>
        </w:trPr>
        <w:tc>
          <w:tcPr>
            <w:tcW w:w="2229" w:type="dxa"/>
            <w:vAlign w:val="center"/>
          </w:tcPr>
          <w:p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>
      <w:pPr>
        <w:pStyle w:val="2nesltext"/>
        <w:keepNext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lastRenderedPageBreak/>
        <w:t>(dále jen „Účastník“)</w:t>
      </w:r>
    </w:p>
    <w:p>
      <w:pPr>
        <w:jc w:val="left"/>
        <w:rPr>
          <w:rFonts w:ascii="Arial" w:eastAsia="Calibri" w:hAnsi="Arial" w:cs="Arial"/>
          <w:sz w:val="22"/>
          <w:szCs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prohlášení účastníka</w:t>
      </w:r>
    </w:p>
    <w:p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čestně prohlašuje, že:</w:t>
      </w:r>
    </w:p>
    <w:p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se pečlivě seznámil se zadávacími podmínkami a porozuměl jim,</w:t>
      </w:r>
    </w:p>
    <w:p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výše uvedená kontaktní osoba je oprávněna k jednání za Účastníka v rámci výběrového řízení Veřejné zakázky.</w:t>
      </w:r>
    </w:p>
    <w:p>
      <w:pPr>
        <w:pStyle w:val="2nesltext"/>
        <w:keepNext/>
        <w:rPr>
          <w:rFonts w:ascii="Arial" w:hAnsi="Arial" w:cs="Arial"/>
          <w:lang w:eastAsia="cs-CZ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způsobilosti a kvalifikaci</w:t>
      </w:r>
    </w:p>
    <w:p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 Veřejné zakázky, tímto čestně prohlašuje, že splňuje podmínky způsobilosti a kvalifikaci požadované zadavatelem.</w:t>
      </w:r>
    </w:p>
    <w:p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Veřejná zakázka je zadávána mimo režim zákona č. 134/2016 Sb., o zadávání veřejných zakázek, ve znění pozdějších předpisů (dále jen „ZZVZ“).</w:t>
      </w:r>
    </w:p>
    <w:p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  <w:lang w:eastAsia="cs-CZ"/>
        </w:rPr>
      </w:pPr>
      <w:r>
        <w:rPr>
          <w:rFonts w:ascii="Arial" w:hAnsi="Arial" w:cs="Arial"/>
          <w:u w:val="none"/>
          <w:lang w:eastAsia="cs-CZ"/>
        </w:rPr>
        <w:t>Základní způsobilost</w:t>
      </w:r>
    </w:p>
    <w:p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>Ve vztahu k základní způsobilosti dle § 74 ZZVZ účastník</w:t>
      </w:r>
      <w:r>
        <w:rPr>
          <w:rFonts w:ascii="Arial" w:hAnsi="Arial" w:cs="Arial"/>
          <w:lang w:eastAsia="cs-CZ"/>
        </w:rPr>
        <w:t xml:space="preserve"> výběrového řízení </w:t>
      </w:r>
      <w:r>
        <w:rPr>
          <w:rFonts w:ascii="Arial" w:hAnsi="Arial" w:cs="Arial"/>
        </w:rPr>
        <w:t>prohlašuje, že:</w:t>
      </w:r>
    </w:p>
    <w:p>
      <w:pPr>
        <w:pStyle w:val="3seznam"/>
        <w:numPr>
          <w:ilvl w:val="2"/>
          <w:numId w:val="5"/>
        </w:num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nebyl v zemi svého sídla v posledních 5 letech před zahájením výběrového řízení pravomocně odsouzen pro trestný čin uvedený v příloze č. 3 k zákonu nebo obdobný trestný čin podle právního řádu země sídla dodavatele,</w:t>
      </w:r>
    </w:p>
    <w:p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>
      <w:pPr>
        <w:pStyle w:val="3seznam"/>
        <w:rPr>
          <w:rFonts w:ascii="Arial" w:hAnsi="Arial" w:cs="Arial"/>
        </w:rPr>
      </w:pPr>
      <w:bookmarkStart w:id="0" w:name="_Ref458504951"/>
      <w:r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>
      <w:pPr>
        <w:pStyle w:val="3seznam"/>
        <w:rPr>
          <w:rFonts w:ascii="Arial" w:hAnsi="Arial" w:cs="Arial"/>
        </w:rPr>
      </w:pPr>
      <w:bookmarkStart w:id="1" w:name="_Ref458505017"/>
      <w:r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>
      <w:pPr>
        <w:pStyle w:val="3seznam"/>
        <w:rPr>
          <w:rFonts w:ascii="Arial" w:hAnsi="Arial" w:cs="Arial"/>
        </w:rPr>
      </w:pPr>
      <w:bookmarkStart w:id="2" w:name="_Ref458505055"/>
      <w:r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řízení, který je právnickou osobou, rovněž prohlašuje, že podmínku podle písm. a) splňuje:</w:t>
      </w:r>
    </w:p>
    <w:p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 a</w:t>
      </w:r>
    </w:p>
    <w:p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osoby.</w:t>
      </w:r>
    </w:p>
    <w:p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</w:t>
      </w:r>
      <w:r>
        <w:rPr>
          <w:rFonts w:ascii="Arial" w:hAnsi="Arial" w:cs="Arial"/>
          <w:lang w:eastAsia="cs-CZ"/>
        </w:rPr>
        <w:noBreakHyphen/>
        <w:t>li členem statutárního orgánu účastníka výběrového řízení právnická osoba, účastník výběrového řízení rovněž prohlašuje, že podmínku podle písm. a) splňuje:</w:t>
      </w:r>
    </w:p>
    <w:p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 a</w:t>
      </w:r>
    </w:p>
    <w:p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osoba zastupující tuto právnickou osobu v statutárním orgánu účastníka </w:t>
      </w:r>
      <w:r>
        <w:rPr>
          <w:rFonts w:ascii="Arial" w:hAnsi="Arial" w:cs="Arial"/>
          <w:lang w:eastAsia="cs-CZ"/>
        </w:rPr>
        <w:t>výběrového řízení</w:t>
      </w:r>
      <w:r>
        <w:rPr>
          <w:rFonts w:ascii="Arial" w:hAnsi="Arial" w:cs="Arial"/>
        </w:rPr>
        <w:t>.</w:t>
      </w:r>
    </w:p>
    <w:p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Účastník výběrového řízení</w:t>
      </w:r>
      <w:r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řízení, </w:t>
      </w:r>
      <w:r>
        <w:rPr>
          <w:rFonts w:ascii="Arial" w:hAnsi="Arial" w:cs="Arial"/>
        </w:rPr>
        <w:t>který je pobočkou závodu české právnické osoby</w:t>
      </w:r>
      <w:r>
        <w:rPr>
          <w:rFonts w:ascii="Arial" w:hAnsi="Arial" w:cs="Arial"/>
          <w:lang w:eastAsia="cs-CZ"/>
        </w:rPr>
        <w:t>, prohlašuje, že podmínku podle písm. a) splňuje:</w:t>
      </w:r>
    </w:p>
    <w:p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osoby,</w:t>
      </w:r>
    </w:p>
    <w:p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osoba zastupující tuto právnickou osobu v statutárním orgánu dodavatele a</w:t>
      </w:r>
    </w:p>
    <w:p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vedoucí pobočky závodu.</w:t>
      </w:r>
    </w:p>
    <w:p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Profesní způsobilost</w:t>
      </w:r>
    </w:p>
    <w:p>
      <w:pPr>
        <w:pStyle w:val="3seznam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 vztahu k profesní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zapsán v obchodním rejstříku nebo jiné obdobné evidenci, pokud jiný právní předpis zápis do takové evidence vyžaduje.</w:t>
      </w:r>
    </w:p>
    <w:p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oprávněn podnikat v rozsahu odpovídajícímu předmětu veřejné zakázky, pokud jiné právní předpisy takové oprávnění vyžadují, tj. že disponuje příslušným živnostenským oprávněním či licencí, a to alespoň pro živnost: Poskytování technických služeb k ochraně majetku a osob.</w:t>
      </w:r>
    </w:p>
    <w:p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Technická kvalifikace</w:t>
      </w:r>
    </w:p>
    <w:p>
      <w:pPr>
        <w:pStyle w:val="2nesltext"/>
        <w:keepNext/>
        <w:pBdr>
          <w:bottom w:val="single" w:sz="18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významných dodávek</w:t>
      </w:r>
    </w:p>
    <w:p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>
        <w:rPr>
          <w:rFonts w:ascii="Arial" w:hAnsi="Arial" w:cs="Arial"/>
          <w:lang w:eastAsia="cs-CZ"/>
        </w:rPr>
        <w:t xml:space="preserve">výběrového řízení </w:t>
      </w:r>
      <w:r>
        <w:rPr>
          <w:rFonts w:ascii="Arial" w:hAnsi="Arial" w:cs="Arial"/>
        </w:rPr>
        <w:t xml:space="preserve">prohlašuje, že v zadavatelem stanoveném období poskytl následující významné </w:t>
      </w:r>
      <w:sdt>
        <w:sdtPr>
          <w:rPr>
            <w:rFonts w:ascii="Arial" w:hAnsi="Arial" w:cs="Arial"/>
          </w:rPr>
          <w:id w:val="2111320991"/>
          <w:placeholder>
            <w:docPart w:val="F62CCC4F5C494121BC8921A61C424883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>
            <w:rPr>
              <w:rFonts w:ascii="Arial" w:hAnsi="Arial" w:cs="Arial"/>
            </w:rPr>
            <w:t>dodávky</w:t>
          </w:r>
        </w:sdtContent>
      </w:sdt>
      <w:r>
        <w:rPr>
          <w:rFonts w:ascii="Arial" w:hAnsi="Arial" w:cs="Arial"/>
        </w:rPr>
        <w:t>, které byly řádně poskytnuty a dokončeny:</w:t>
      </w:r>
    </w:p>
    <w:tbl>
      <w:tblPr>
        <w:tblW w:w="49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1362"/>
        <w:gridCol w:w="1565"/>
        <w:gridCol w:w="4790"/>
      </w:tblGrid>
      <w:tr>
        <w:trPr>
          <w:cantSplit/>
          <w:trHeight w:val="5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-580218208"/>
                <w:placeholder>
                  <w:docPart w:val="238654DFFA5549C6A78677F3E4F9A4C7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>
              <w:rPr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b/>
                <w:caps/>
                <w:sz w:val="22"/>
                <w:szCs w:val="22"/>
                <w:lang w:bidi="en-US"/>
              </w:rPr>
              <w:t>1</w:t>
            </w:r>
          </w:p>
        </w:tc>
      </w:tr>
      <w:tr>
        <w:trPr>
          <w:cantSplit/>
          <w:trHeight w:val="376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název/obchodní firma/jméno a příjmení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376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IČO</w:t>
            </w:r>
          </w:p>
        </w:tc>
        <w:tc>
          <w:tcPr>
            <w:tcW w:w="2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376"/>
        </w:trPr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sídlo/místo podnikání/bydliště objednatele</w:t>
            </w:r>
          </w:p>
        </w:tc>
        <w:tc>
          <w:tcPr>
            <w:tcW w:w="2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680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b/>
                  <w:sz w:val="22"/>
                  <w:szCs w:val="22"/>
                </w:rPr>
                <w:id w:val="1988827014"/>
                <w:placeholder>
                  <w:docPart w:val="4546284AC4F04E68814D50C341175A8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1587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-1178494914"/>
                <w:placeholder>
                  <w:docPart w:val="7C3F840B32354E748F9E64BD48A94D9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(popis předmětu, z něhož bude </w:t>
            </w:r>
            <w:r>
              <w:rPr>
                <w:b/>
                <w:i/>
                <w:sz w:val="22"/>
                <w:szCs w:val="22"/>
              </w:rPr>
              <w:t>jednoznačně vyplývat</w:t>
            </w:r>
            <w:r>
              <w:rPr>
                <w:i/>
                <w:sz w:val="22"/>
                <w:szCs w:val="22"/>
              </w:rPr>
              <w:t xml:space="preserve">, že plnění </w:t>
            </w:r>
            <w:r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1020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-369917125"/>
                <w:placeholder>
                  <w:docPart w:val="F7CFB642C8A04429AA31058400DF3D3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1020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Finanční objem významné </w:t>
            </w:r>
            <w:sdt>
              <w:sdtPr>
                <w:rPr>
                  <w:b/>
                  <w:sz w:val="22"/>
                  <w:szCs w:val="22"/>
                </w:rPr>
                <w:id w:val="1373491711"/>
                <w:placeholder>
                  <w:docPart w:val="23034711C17F4FDD8AAD900B63128CE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1020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b/>
                  <w:sz w:val="22"/>
                  <w:szCs w:val="22"/>
                </w:rPr>
                <w:id w:val="-1019624124"/>
                <w:placeholder>
                  <w:docPart w:val="9B943DD58EC44D91804BC0ABB07694B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Kontaktní osoba objednatele</w:t>
            </w:r>
            <w:r>
              <w:rPr>
                <w:sz w:val="20"/>
                <w:szCs w:val="20"/>
              </w:rPr>
              <w:t xml:space="preserve">, u které je možné významnou </w:t>
            </w:r>
            <w:sdt>
              <w:sdtPr>
                <w:rPr>
                  <w:sz w:val="20"/>
                  <w:szCs w:val="20"/>
                </w:rPr>
                <w:id w:val="-2128158322"/>
                <w:placeholder>
                  <w:docPart w:val="E75DDE01EADE4BDF9785242B9EC918EC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sz w:val="20"/>
                    <w:szCs w:val="20"/>
                  </w:rPr>
                  <w:t>dodávku</w:t>
                </w:r>
              </w:sdtContent>
            </w:sdt>
            <w:r>
              <w:rPr>
                <w:sz w:val="20"/>
                <w:szCs w:val="20"/>
              </w:rPr>
              <w:t xml:space="preserve"> ověřit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jméno, příjmení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5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funkce</w:t>
            </w:r>
          </w:p>
        </w:tc>
        <w:tc>
          <w:tcPr>
            <w:tcW w:w="2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5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telefon</w:t>
            </w:r>
          </w:p>
        </w:tc>
        <w:tc>
          <w:tcPr>
            <w:tcW w:w="2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</w:tc>
        <w:tc>
          <w:tcPr>
            <w:tcW w:w="2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>
      <w:pPr>
        <w:pStyle w:val="2nesltext"/>
        <w:keepNext/>
        <w:spacing w:before="0" w:after="0"/>
        <w:rPr>
          <w:rFonts w:ascii="Arial" w:hAnsi="Arial" w:cs="Arial"/>
        </w:rPr>
      </w:pPr>
    </w:p>
    <w:tbl>
      <w:tblPr>
        <w:tblW w:w="49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1362"/>
        <w:gridCol w:w="1565"/>
        <w:gridCol w:w="4790"/>
      </w:tblGrid>
      <w:tr>
        <w:trPr>
          <w:cantSplit/>
          <w:trHeight w:val="5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-381478110"/>
                <w:placeholder>
                  <w:docPart w:val="BA67F4BBC7CA48C6A650AC91F0D13C18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>
              <w:rPr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b/>
                <w:caps/>
                <w:sz w:val="22"/>
                <w:szCs w:val="22"/>
                <w:lang w:bidi="en-US"/>
              </w:rPr>
              <w:t>2</w:t>
            </w:r>
            <w:r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>
        <w:trPr>
          <w:cantSplit/>
          <w:trHeight w:val="376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název/obchodní firma/jméno a příjmení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376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IČO</w:t>
            </w:r>
          </w:p>
        </w:tc>
        <w:tc>
          <w:tcPr>
            <w:tcW w:w="2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376"/>
        </w:trPr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sídlo/místo podnikání/bydliště objednatele</w:t>
            </w:r>
          </w:p>
        </w:tc>
        <w:tc>
          <w:tcPr>
            <w:tcW w:w="2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680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b/>
                  <w:sz w:val="22"/>
                  <w:szCs w:val="22"/>
                </w:rPr>
                <w:id w:val="729122187"/>
                <w:placeholder>
                  <w:docPart w:val="EBB7407EB0AC4FD884313DD8D48F34C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1587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2010241841"/>
                <w:placeholder>
                  <w:docPart w:val="9528F8DAECE24A2D87AF637C0E704E8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(popis předmětu, z něhož bude </w:t>
            </w:r>
            <w:r>
              <w:rPr>
                <w:b/>
                <w:i/>
                <w:sz w:val="22"/>
                <w:szCs w:val="22"/>
              </w:rPr>
              <w:t>jednoznačně vyplývat</w:t>
            </w:r>
            <w:r>
              <w:rPr>
                <w:i/>
                <w:sz w:val="22"/>
                <w:szCs w:val="22"/>
              </w:rPr>
              <w:t xml:space="preserve">, že plnění </w:t>
            </w:r>
            <w:r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1020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1159580701"/>
                <w:placeholder>
                  <w:docPart w:val="28A4662A71CB4AF7AD1E23323BE3C30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1020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b/>
                  <w:sz w:val="22"/>
                  <w:szCs w:val="22"/>
                </w:rPr>
                <w:id w:val="-898428492"/>
                <w:placeholder>
                  <w:docPart w:val="87B4C427757C46A5AB38A3475C34DB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1020"/>
        </w:trPr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b/>
                  <w:sz w:val="22"/>
                  <w:szCs w:val="22"/>
                </w:rPr>
                <w:id w:val="1672987323"/>
                <w:placeholder>
                  <w:docPart w:val="0BC7D66EE78A43D3AC4C2CCE82CA73C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Kontaktní osoba objednatele</w:t>
            </w:r>
            <w:r>
              <w:rPr>
                <w:sz w:val="20"/>
                <w:szCs w:val="20"/>
              </w:rPr>
              <w:t xml:space="preserve">, u které je možné významnou </w:t>
            </w:r>
            <w:sdt>
              <w:sdtPr>
                <w:rPr>
                  <w:sz w:val="20"/>
                  <w:szCs w:val="20"/>
                </w:rPr>
                <w:id w:val="-108971102"/>
                <w:placeholder>
                  <w:docPart w:val="1BD6F30EAA11443DAB72BCC661099B75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sz w:val="20"/>
                    <w:szCs w:val="20"/>
                  </w:rPr>
                  <w:t>službu</w:t>
                </w:r>
              </w:sdtContent>
            </w:sdt>
            <w:r>
              <w:rPr>
                <w:sz w:val="20"/>
                <w:szCs w:val="20"/>
              </w:rPr>
              <w:t xml:space="preserve"> ověřit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jméno, příjmení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5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funkce</w:t>
            </w:r>
          </w:p>
        </w:tc>
        <w:tc>
          <w:tcPr>
            <w:tcW w:w="2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5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telefon</w:t>
            </w:r>
          </w:p>
        </w:tc>
        <w:tc>
          <w:tcPr>
            <w:tcW w:w="25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cantSplit/>
          <w:trHeight w:val="231"/>
        </w:trPr>
        <w:tc>
          <w:tcPr>
            <w:tcW w:w="1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</w:tc>
        <w:tc>
          <w:tcPr>
            <w:tcW w:w="2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>
      <w:pPr>
        <w:pStyle w:val="2nesltext"/>
        <w:keepNext/>
        <w:rPr>
          <w:rFonts w:ascii="Arial" w:hAnsi="Arial" w:cs="Arial"/>
          <w:highlight w:val="yellow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Údaje rozhodné pro hodnocení nabídky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>
        <w:trPr>
          <w:trHeight w:val="195"/>
        </w:trPr>
        <w:tc>
          <w:tcPr>
            <w:tcW w:w="1771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Kritérium hodnocení</w:t>
            </w:r>
          </w:p>
        </w:tc>
        <w:tc>
          <w:tcPr>
            <w:tcW w:w="7655" w:type="dxa"/>
            <w:vAlign w:val="center"/>
          </w:tcPr>
          <w:p>
            <w:pPr>
              <w:spacing w:before="40" w:after="40"/>
              <w:jc w:val="left"/>
              <w:rPr>
                <w:rFonts w:ascii="Arial" w:hAnsi="Arial" w:cs="Arial"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 w:bidi="en-US"/>
              </w:rPr>
              <w:t>Nabídková cena v Kč bez DPH</w:t>
            </w:r>
            <w:r>
              <w:rPr>
                <w:rStyle w:val="Znakapoznpodarou"/>
                <w:rFonts w:ascii="Arial" w:hAnsi="Arial" w:cs="Arial"/>
                <w:sz w:val="22"/>
                <w:szCs w:val="20"/>
                <w:lang w:eastAsia="en-US" w:bidi="en-US"/>
              </w:rPr>
              <w:footnoteReference w:id="2"/>
            </w:r>
            <w:r>
              <w:rPr>
                <w:rFonts w:ascii="Arial" w:hAnsi="Arial" w:cs="Arial"/>
                <w:i/>
                <w:iCs/>
                <w:sz w:val="22"/>
                <w:szCs w:val="20"/>
                <w:lang w:eastAsia="en-US" w:bidi="en-US"/>
              </w:rPr>
              <w:t xml:space="preserve"> (za celý předmět plnění veřejné zakázky)</w:t>
            </w:r>
          </w:p>
        </w:tc>
      </w:tr>
      <w:tr>
        <w:trPr>
          <w:trHeight w:val="195"/>
        </w:trPr>
        <w:tc>
          <w:tcPr>
            <w:tcW w:w="1771" w:type="dxa"/>
            <w:vMerge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655" w:type="dxa"/>
            <w:vAlign w:val="center"/>
          </w:tcPr>
          <w:p>
            <w:pPr>
              <w:spacing w:before="40" w:after="40"/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- číselný údaj zaokrouhlený na 2 desetinná místa]"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poddodavatelů</w:t>
      </w:r>
    </w:p>
    <w:p>
      <w:pPr>
        <w:spacing w:before="240" w:after="240"/>
        <w:ind w:firstLine="6"/>
        <w:contextualSpacing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Pokyn pro účastníka:</w:t>
      </w:r>
    </w:p>
    <w:p>
      <w:pPr>
        <w:pStyle w:val="2nesltext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V případě, že účastník výběrového řízení bude při plnění předmětu veřejné zakázky využívat poddodavatele, uvede je v seznamu,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včetně uvedení příslušné věcně vymezené části veřejné zakázky, kterou bude každý z poddodavatelů plnit.</w:t>
      </w:r>
    </w:p>
    <w:p>
      <w:pPr>
        <w:pStyle w:val="2nesltext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i/>
          <w:color w:val="FF0000"/>
        </w:rPr>
        <w:t>Nehodící se variantu z formuláře účastník smaže!</w:t>
      </w:r>
    </w:p>
    <w:p>
      <w:pPr>
        <w:keepNext/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výběrového řízení Veřejné zakázky, tímto čestně prohlašuje, že na plnění veřejné zakázky se budou podílet tito poddodavatelé: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>
        <w:trPr>
          <w:trHeight w:val="567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70893351"/>
            <w:r>
              <w:rPr>
                <w:rFonts w:ascii="Arial" w:hAnsi="Arial" w:cs="Arial"/>
                <w:b/>
                <w:sz w:val="22"/>
                <w:szCs w:val="22"/>
              </w:rPr>
              <w:t xml:space="preserve">PODDODAVATEL Č.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  <w:r>
              <w:rPr>
                <w:rStyle w:val="Znakapoznpodarou"/>
                <w:rFonts w:ascii="Arial" w:hAnsi="Arial" w:cs="Arial"/>
                <w:b/>
                <w:bCs/>
                <w:caps/>
                <w:sz w:val="22"/>
                <w:szCs w:val="22"/>
              </w:rPr>
              <w:footnoteReference w:id="3"/>
            </w:r>
          </w:p>
        </w:tc>
      </w:tr>
      <w:tr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poddodavatele</w:t>
            </w:r>
          </w:p>
          <w:p>
            <w:pPr>
              <w:keepNext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trHeight w:val="1134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Věcně vymezená část veřejné zakázky,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3"/>
    </w:tbl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-------------------------------------------------------------NEBO------------------------------------------------------</w:t>
      </w:r>
    </w:p>
    <w:p>
      <w:pPr>
        <w:rPr>
          <w:rFonts w:ascii="Arial" w:hAnsi="Arial" w:cs="Arial"/>
          <w:sz w:val="22"/>
          <w:szCs w:val="22"/>
        </w:rPr>
      </w:pPr>
    </w:p>
    <w:p>
      <w:pPr>
        <w:spacing w:after="120"/>
        <w:ind w:firstLine="6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Pokyn pro účastníka zadávacího řízení:</w:t>
      </w:r>
    </w:p>
    <w:p>
      <w:pPr>
        <w:ind w:firstLine="4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i/>
          <w:iCs/>
          <w:color w:val="FF0000"/>
          <w:sz w:val="22"/>
          <w:szCs w:val="22"/>
        </w:rPr>
        <w:t>V případě, že účastníku výběrového řízení nejsou známi poddodavatelé, jenž se budou podílet na plnění veřejné zakázky, účastník zadávacího řízení tento seznam neuvede a tuto skutečnost čestně prohlásí.</w:t>
      </w:r>
    </w:p>
    <w:p>
      <w:pPr>
        <w:pStyle w:val="2nesltext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i/>
          <w:color w:val="FF0000"/>
        </w:rPr>
        <w:t>Nehodící se variantu z formuláře účastník smaže!</w:t>
      </w:r>
    </w:p>
    <w:p>
      <w:pPr>
        <w:ind w:firstLine="4"/>
        <w:rPr>
          <w:rFonts w:ascii="Arial" w:hAnsi="Arial" w:cs="Arial"/>
          <w:sz w:val="22"/>
          <w:szCs w:val="22"/>
        </w:rPr>
      </w:pPr>
    </w:p>
    <w:p>
      <w:pPr>
        <w:ind w:firstLin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Účastník výběrového řízení Veřejné zakázky, tímto čestně prohlašuje, že mu nejsou známi poddodavatelé, jež se budou podílet na plnění veřejné zakázky.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ind w:firstLine="6"/>
        <w:rPr>
          <w:rFonts w:ascii="Arial" w:hAnsi="Arial" w:cs="Arial"/>
          <w:sz w:val="22"/>
          <w:szCs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neexistenci střetu zájmů dle § 4b ZZVZ o střetu zájmů</w:t>
      </w:r>
    </w:p>
    <w:p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není obchodní společností dle § 4b* zákona č. 159/2006 Sb., o střetu zájmů, ve znění pozdějších předpisů (dále jen „zákon o střetu zájmů“).</w:t>
      </w:r>
    </w:p>
    <w:p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4b* zákona č. 159/2006 Sb., o střetu zájmů.</w:t>
      </w:r>
    </w:p>
    <w:p>
      <w:pPr>
        <w:pStyle w:val="2nesltext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i/>
          <w:sz w:val="20"/>
          <w:lang w:eastAsia="cs-CZ"/>
        </w:rPr>
        <w:t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>
      <w:pPr>
        <w:ind w:firstLine="6"/>
        <w:rPr>
          <w:rFonts w:ascii="Arial" w:hAnsi="Arial" w:cs="Arial"/>
          <w:sz w:val="22"/>
          <w:szCs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splnění podmínek Nařízení Rady (EU) 2022/576 ze dne 8. dubna 2022, kterým se mění nařízení (EU) č. 833/2014 o omezujících opatřeních vzhledem k činnostem Ruska destabilizujícím situaci na Ukrajině</w:t>
      </w:r>
    </w:p>
    <w:p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ruským státním příslušníkem, fyzickou či právnickou osobou nebo subjektem či orgánem se sídlem v Rusku,</w:t>
      </w:r>
    </w:p>
    <w:p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není právnickou osobou, subjektem nebo orgánem, který je z více než 50 % přímo či nepřímo vlastněn některým ze subjektů uvedených v písmeni a), </w:t>
      </w:r>
    </w:p>
    <w:p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fyzickou nebo právnickou osobou, subjektem nebo orgánem, který jedná jménem nebo na pokyn některého ze subjektů uvedených v písmeni a) nebo b).</w:t>
      </w:r>
    </w:p>
    <w:p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>
      <w:pPr>
        <w:rPr>
          <w:rFonts w:eastAsia="Calibri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podmínky</w:t>
      </w:r>
    </w:p>
    <w:p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akceptuje obchodní a veškeré další podmínky plnění veřejné zakázky uvedené v zadávacích podmínkách a v případě, že bude vybrán k uzavření smlouvy na veřejnou zakázku, jimi bude vázán.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o pravdivosti a úplnosti uvedených údajů</w:t>
      </w:r>
    </w:p>
    <w:p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Prohlašuji, že veškeré mnou uváděné údaje jsou pravdivé a úplné a stvrzuji je svým podpisem.</w:t>
      </w:r>
    </w:p>
    <w:p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Jsem si vědom/a toho, že pokud by mnou uvedené informace byly obráceny v opak, budu čelit všem z toho vyplývajícím právním následkům.</w:t>
      </w:r>
    </w:p>
    <w:p>
      <w:pPr>
        <w:pStyle w:val="2nesltext"/>
        <w:rPr>
          <w:rFonts w:ascii="Arial" w:hAnsi="Arial" w:cs="Arial"/>
          <w:lang w:eastAsia="cs-CZ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197"/>
      </w:tblGrid>
      <w:tr>
        <w:trPr>
          <w:trHeight w:val="389"/>
        </w:trPr>
        <w:tc>
          <w:tcPr>
            <w:tcW w:w="222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7197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"[Datum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>
        <w:trPr>
          <w:trHeight w:val="389"/>
        </w:trPr>
        <w:tc>
          <w:tcPr>
            <w:tcW w:w="222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V(e)</w:t>
            </w:r>
          </w:p>
        </w:tc>
        <w:tc>
          <w:tcPr>
            <w:tcW w:w="7197" w:type="dxa"/>
            <w:vAlign w:val="center"/>
          </w:tcPr>
          <w:p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"[Místo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>
        <w:trPr>
          <w:trHeight w:val="389"/>
        </w:trPr>
        <w:tc>
          <w:tcPr>
            <w:tcW w:w="2229" w:type="dxa"/>
            <w:vAlign w:val="center"/>
          </w:tcPr>
          <w:p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Jméno, příjmení a funkce osoby oprávněné zastupovat účastníka</w:t>
            </w:r>
          </w:p>
        </w:tc>
        <w:tc>
          <w:tcPr>
            <w:tcW w:w="7197" w:type="dxa"/>
            <w:vAlign w:val="center"/>
          </w:tcPr>
          <w:p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>
        <w:trPr>
          <w:trHeight w:val="1500"/>
        </w:trPr>
        <w:tc>
          <w:tcPr>
            <w:tcW w:w="2229" w:type="dxa"/>
            <w:vAlign w:val="center"/>
          </w:tcPr>
          <w:p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Podpis osoby oprávněné zastupovat Účastníka </w:t>
            </w:r>
          </w:p>
        </w:tc>
        <w:tc>
          <w:tcPr>
            <w:tcW w:w="7197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  <w:p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</w:tbl>
    <w:p>
      <w:pPr>
        <w:rPr>
          <w:rFonts w:ascii="Calibri" w:hAnsi="Calibri"/>
          <w:sz w:val="20"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  <w:p>
    <w:pPr>
      <w:pStyle w:val="Zpat"/>
    </w:pPr>
    <w:r>
      <w:rPr>
        <w:rFonts w:ascii="Arial" w:hAnsi="Arial" w:cs="Arial"/>
        <w:sz w:val="20"/>
        <w:szCs w:val="20"/>
      </w:rPr>
      <w:t>Formulář nabídky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spacing w:line="240" w:lineRule="auto"/>
        <w:rPr>
          <w:rFonts w:ascii="Calibri" w:hAnsi="Calibri"/>
          <w:i/>
          <w:color w:val="FF0000"/>
          <w:sz w:val="22"/>
          <w:szCs w:val="22"/>
        </w:rPr>
      </w:pPr>
      <w:r>
        <w:rPr>
          <w:rStyle w:val="Znakapoznpodarou"/>
          <w:rFonts w:ascii="Calibri" w:hAnsi="Calibri"/>
          <w:color w:val="FF0000"/>
          <w:sz w:val="22"/>
          <w:szCs w:val="22"/>
        </w:rPr>
        <w:footnoteRef/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i/>
          <w:color w:val="FF0000"/>
          <w:sz w:val="22"/>
          <w:szCs w:val="22"/>
        </w:rPr>
        <w:t>Pokud dodavatel uvádí více než 2 významné dodávky, použije tuto tabulku tolikrát, kolik významných dodávek uvádí.</w:t>
      </w:r>
    </w:p>
  </w:footnote>
  <w:footnote w:id="2">
    <w:p>
      <w:pPr>
        <w:pStyle w:val="2sltext"/>
        <w:numPr>
          <w:ilvl w:val="0"/>
          <w:numId w:val="0"/>
        </w:numPr>
        <w:spacing w:before="0" w:after="0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Cs/>
          <w:i/>
          <w:sz w:val="18"/>
          <w:szCs w:val="18"/>
        </w:rPr>
        <w:t>Nabídkovou cenou se rozumí cena vyjadřující součet všech oceněných položek položkového rozpočtu v Kč bez DPH</w:t>
      </w:r>
      <w:r>
        <w:rPr>
          <w:rFonts w:ascii="Arial" w:hAnsi="Arial" w:cs="Arial"/>
          <w:i/>
          <w:sz w:val="18"/>
          <w:szCs w:val="18"/>
        </w:rPr>
        <w:t xml:space="preserve"> uvedená</w:t>
      </w:r>
      <w:r>
        <w:rPr>
          <w:rFonts w:ascii="Arial" w:hAnsi="Arial" w:cs="Arial"/>
          <w:bCs/>
          <w:i/>
          <w:sz w:val="18"/>
          <w:szCs w:val="18"/>
        </w:rPr>
        <w:t xml:space="preserve"> v položkovém rozpočtu, na řádku „Celkem bez DPH“.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Nabídková cena, zjištěná oceněním všech položek položkového rozpočtu, bude opsána do návrhu smlouvy před jejím uzavřením. </w:t>
      </w:r>
      <w:r>
        <w:rPr>
          <w:rFonts w:ascii="Arial" w:hAnsi="Arial" w:cs="Arial"/>
          <w:i/>
          <w:sz w:val="18"/>
          <w:szCs w:val="18"/>
        </w:rPr>
        <w:t>Nabídková cena musí odpovídat součtu všech oceněných položek položkového rozpočtu. Účastník výběrového řízení je odpovědný za obsah jím podané nabídky.</w:t>
      </w:r>
    </w:p>
    <w:p>
      <w:pPr>
        <w:pStyle w:val="Textpoznpodarou"/>
      </w:pPr>
    </w:p>
  </w:footnote>
  <w:footnote w:id="3">
    <w:p>
      <w:pPr>
        <w:pStyle w:val="Textpoznpodarou"/>
        <w:rPr>
          <w:rFonts w:ascii="Calibri" w:hAnsi="Calibri"/>
          <w:bCs/>
          <w:i/>
          <w:color w:val="FF0000"/>
          <w:sz w:val="22"/>
        </w:rPr>
      </w:pPr>
      <w:r>
        <w:rPr>
          <w:rStyle w:val="Znakapoznpodarou"/>
          <w:rFonts w:ascii="Calibri" w:hAnsi="Calibri"/>
          <w:bCs/>
          <w:i/>
          <w:color w:val="FF0000"/>
          <w:sz w:val="22"/>
        </w:rPr>
        <w:footnoteRef/>
      </w:r>
      <w:r>
        <w:rPr>
          <w:rFonts w:ascii="Calibri" w:hAnsi="Calibri"/>
          <w:bCs/>
          <w:i/>
          <w:color w:val="FF0000"/>
          <w:sz w:val="22"/>
        </w:rPr>
        <w:t xml:space="preserve"> Účastník zadávacího řízení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A5200D"/>
    <w:multiLevelType w:val="multilevel"/>
    <w:tmpl w:val="CB144FB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BC1992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6C32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A55D86"/>
    <w:multiLevelType w:val="multilevel"/>
    <w:tmpl w:val="B36493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Pr>
      <w:b/>
      <w:bCs/>
      <w:sz w:val="28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3seznam">
    <w:name w:val="3seznam"/>
    <w:basedOn w:val="Normln"/>
    <w:qFormat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pPr>
      <w:numPr>
        <w:ilvl w:val="3"/>
        <w:numId w:val="1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  <w:adjustRightInd w:val="0"/>
      <w:spacing w:line="360" w:lineRule="atLeast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text">
    <w:name w:val="text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Styl6">
    <w:name w:val="Styl6"/>
    <w:basedOn w:val="Standardnpsmoodstavce"/>
    <w:uiPriority w:val="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44F799647480DA280A11B65D32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C2A73-638C-40EB-A06E-F32CD67D9C38}"/>
      </w:docPartPr>
      <w:docPartBody>
        <w:p>
          <w:pPr>
            <w:pStyle w:val="F7044F799647480DA280A11B65D324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62CCC4F5C494121BC8921A61C424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D9BA7-F041-4C0F-B911-656E6DEEE7DE}"/>
      </w:docPartPr>
      <w:docPartBody>
        <w:p>
          <w:pPr>
            <w:pStyle w:val="F62CCC4F5C494121BC8921A61C4248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38654DFFA5549C6A78677F3E4F9A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E770C-D566-4939-AA8B-1B7033212BB5}"/>
      </w:docPartPr>
      <w:docPartBody>
        <w:p>
          <w:pPr>
            <w:pStyle w:val="238654DFFA5549C6A78677F3E4F9A4C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46284AC4F04E68814D50C341175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08103-AA03-48F6-B7B3-CF01156D5AB2}"/>
      </w:docPartPr>
      <w:docPartBody>
        <w:p>
          <w:pPr>
            <w:pStyle w:val="4546284AC4F04E68814D50C341175A8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3F840B32354E748F9E64BD48A94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610D0-553B-4ABD-9FC0-3D240C880E2E}"/>
      </w:docPartPr>
      <w:docPartBody>
        <w:p>
          <w:pPr>
            <w:pStyle w:val="7C3F840B32354E748F9E64BD48A94D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7CFB642C8A04429AA31058400DF3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9547A-9805-4799-9C7C-FAC963316207}"/>
      </w:docPartPr>
      <w:docPartBody>
        <w:p>
          <w:pPr>
            <w:pStyle w:val="F7CFB642C8A04429AA31058400DF3D3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3034711C17F4FDD8AAD900B63128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C3DF5-B758-4B48-AB24-B64EC5053C3E}"/>
      </w:docPartPr>
      <w:docPartBody>
        <w:p>
          <w:pPr>
            <w:pStyle w:val="23034711C17F4FDD8AAD900B63128CE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B943DD58EC44D91804BC0ABB0769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22FF4-FFFB-44DC-8C76-3274AB58C70A}"/>
      </w:docPartPr>
      <w:docPartBody>
        <w:p>
          <w:pPr>
            <w:pStyle w:val="9B943DD58EC44D91804BC0ABB07694B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75DDE01EADE4BDF9785242B9EC91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47504-2BC8-41E2-9848-86FB36BBA178}"/>
      </w:docPartPr>
      <w:docPartBody>
        <w:p>
          <w:pPr>
            <w:pStyle w:val="E75DDE01EADE4BDF9785242B9EC918E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A67F4BBC7CA48C6A650AC91F0D13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72124-C09C-457D-AF5D-4DCD019A243B}"/>
      </w:docPartPr>
      <w:docPartBody>
        <w:p>
          <w:pPr>
            <w:pStyle w:val="BA67F4BBC7CA48C6A650AC91F0D13C1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BB7407EB0AC4FD884313DD8D48F3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5EEB6-B6D9-4B6D-8F7C-4340736B8075}"/>
      </w:docPartPr>
      <w:docPartBody>
        <w:p>
          <w:pPr>
            <w:pStyle w:val="EBB7407EB0AC4FD884313DD8D48F34C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528F8DAECE24A2D87AF637C0E704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A363B-470D-4659-993B-141D14CDCA3B}"/>
      </w:docPartPr>
      <w:docPartBody>
        <w:p>
          <w:pPr>
            <w:pStyle w:val="9528F8DAECE24A2D87AF637C0E704E8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8A4662A71CB4AF7AD1E23323BE3C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5A283-E9A9-4F71-B8F5-269D176A4C66}"/>
      </w:docPartPr>
      <w:docPartBody>
        <w:p>
          <w:pPr>
            <w:pStyle w:val="28A4662A71CB4AF7AD1E23323BE3C3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7B4C427757C46A5AB38A3475C34D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FDD1B-6C97-4E59-BCC3-44A031881E22}"/>
      </w:docPartPr>
      <w:docPartBody>
        <w:p>
          <w:pPr>
            <w:pStyle w:val="87B4C427757C46A5AB38A3475C34DB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BC7D66EE78A43D3AC4C2CCE82CA7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0861F-4823-40EC-8271-08736C784349}"/>
      </w:docPartPr>
      <w:docPartBody>
        <w:p>
          <w:pPr>
            <w:pStyle w:val="0BC7D66EE78A43D3AC4C2CCE82CA73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D6F30EAA11443DAB72BCC661099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BDE5F-400F-467B-B2A5-C7AFDA2ED845}"/>
      </w:docPartPr>
      <w:docPartBody>
        <w:p>
          <w:pPr>
            <w:pStyle w:val="1BD6F30EAA11443DAB72BCC661099B75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7044F799647480DA280A11B65D32497">
    <w:name w:val="F7044F799647480DA280A11B65D32497"/>
  </w:style>
  <w:style w:type="paragraph" w:customStyle="1" w:styleId="F62CCC4F5C494121BC8921A61C424883">
    <w:name w:val="F62CCC4F5C494121BC8921A61C424883"/>
  </w:style>
  <w:style w:type="paragraph" w:customStyle="1" w:styleId="FE2985EC385B4434841B85178DF42A8D">
    <w:name w:val="FE2985EC385B4434841B85178DF42A8D"/>
  </w:style>
  <w:style w:type="paragraph" w:customStyle="1" w:styleId="AACEFC6BA1534EDEAD434B74E9245CCC">
    <w:name w:val="AACEFC6BA1534EDEAD434B74E9245CCC"/>
  </w:style>
  <w:style w:type="paragraph" w:customStyle="1" w:styleId="8E71565C9BCE4FA2B731C826E643E7B1">
    <w:name w:val="8E71565C9BCE4FA2B731C826E643E7B1"/>
  </w:style>
  <w:style w:type="paragraph" w:customStyle="1" w:styleId="B6B3EC7C80264C6D86CB686B67D33196">
    <w:name w:val="B6B3EC7C80264C6D86CB686B67D33196"/>
  </w:style>
  <w:style w:type="paragraph" w:customStyle="1" w:styleId="16FD76096C1249E8A5BF7CD4D6977D4B">
    <w:name w:val="16FD76096C1249E8A5BF7CD4D6977D4B"/>
  </w:style>
  <w:style w:type="paragraph" w:customStyle="1" w:styleId="C43353A1113A4EBDB584DA6F9B548FA7">
    <w:name w:val="C43353A1113A4EBDB584DA6F9B548FA7"/>
  </w:style>
  <w:style w:type="paragraph" w:customStyle="1" w:styleId="86CDE2FE3FBB4857B859C39088464C27">
    <w:name w:val="86CDE2FE3FBB4857B859C39088464C27"/>
  </w:style>
  <w:style w:type="paragraph" w:customStyle="1" w:styleId="2C984614F5F74106A83E82132407F5D4">
    <w:name w:val="2C984614F5F74106A83E82132407F5D4"/>
    <w:pPr>
      <w:spacing w:after="160" w:line="259" w:lineRule="auto"/>
    </w:pPr>
  </w:style>
  <w:style w:type="paragraph" w:customStyle="1" w:styleId="FC332253B8134699BEED2B0FA1BD512D">
    <w:name w:val="FC332253B8134699BEED2B0FA1BD512D"/>
    <w:pPr>
      <w:spacing w:after="160" w:line="259" w:lineRule="auto"/>
    </w:pPr>
  </w:style>
  <w:style w:type="paragraph" w:customStyle="1" w:styleId="6CEB200D3F854857B972C133925F9109">
    <w:name w:val="6CEB200D3F854857B972C133925F9109"/>
    <w:pPr>
      <w:spacing w:after="160" w:line="259" w:lineRule="auto"/>
    </w:pPr>
  </w:style>
  <w:style w:type="paragraph" w:customStyle="1" w:styleId="50078B08FCF547DE8AE14628288D562C">
    <w:name w:val="50078B08FCF547DE8AE14628288D562C"/>
    <w:pPr>
      <w:spacing w:after="160" w:line="259" w:lineRule="auto"/>
    </w:pPr>
  </w:style>
  <w:style w:type="paragraph" w:customStyle="1" w:styleId="274199CCF15C40768EB38C7A84CB2F10">
    <w:name w:val="274199CCF15C40768EB38C7A84CB2F10"/>
    <w:pPr>
      <w:spacing w:after="160" w:line="259" w:lineRule="auto"/>
    </w:pPr>
  </w:style>
  <w:style w:type="paragraph" w:customStyle="1" w:styleId="BD8773273970496CB844622D0E3506E7">
    <w:name w:val="BD8773273970496CB844622D0E3506E7"/>
    <w:pPr>
      <w:spacing w:after="160" w:line="259" w:lineRule="auto"/>
    </w:pPr>
  </w:style>
  <w:style w:type="paragraph" w:customStyle="1" w:styleId="770C493B6D3F44C89C7966F697D35797">
    <w:name w:val="770C493B6D3F44C89C7966F697D35797"/>
    <w:pPr>
      <w:spacing w:after="160" w:line="259" w:lineRule="auto"/>
    </w:pPr>
  </w:style>
  <w:style w:type="paragraph" w:customStyle="1" w:styleId="BBCC1B66538B4071A045D1561710000A">
    <w:name w:val="BBCC1B66538B4071A045D1561710000A"/>
    <w:pPr>
      <w:spacing w:after="160" w:line="259" w:lineRule="auto"/>
    </w:pPr>
  </w:style>
  <w:style w:type="paragraph" w:customStyle="1" w:styleId="047CD2C27EBB4E5C850C16FD6C92FA07">
    <w:name w:val="047CD2C27EBB4E5C850C16FD6C92FA07"/>
    <w:pPr>
      <w:spacing w:after="160" w:line="259" w:lineRule="auto"/>
    </w:pPr>
  </w:style>
  <w:style w:type="paragraph" w:customStyle="1" w:styleId="F0DA307023934602BDB63732B1DF85C7">
    <w:name w:val="F0DA307023934602BDB63732B1DF85C7"/>
    <w:pPr>
      <w:spacing w:after="160" w:line="259" w:lineRule="auto"/>
    </w:pPr>
  </w:style>
  <w:style w:type="paragraph" w:customStyle="1" w:styleId="80C8D92FE39049BF8EC040F9D0829278">
    <w:name w:val="80C8D92FE39049BF8EC040F9D0829278"/>
    <w:pPr>
      <w:spacing w:after="160" w:line="259" w:lineRule="auto"/>
    </w:pPr>
  </w:style>
  <w:style w:type="paragraph" w:customStyle="1" w:styleId="E7B2AF3C596441E5A866F6412EC1838A">
    <w:name w:val="E7B2AF3C596441E5A866F6412EC1838A"/>
    <w:pPr>
      <w:spacing w:after="160" w:line="259" w:lineRule="auto"/>
    </w:pPr>
  </w:style>
  <w:style w:type="paragraph" w:customStyle="1" w:styleId="56F055C56A174F5FA3AC2E734A465DA8">
    <w:name w:val="56F055C56A174F5FA3AC2E734A465DA8"/>
    <w:pPr>
      <w:spacing w:after="160" w:line="259" w:lineRule="auto"/>
    </w:pPr>
  </w:style>
  <w:style w:type="paragraph" w:customStyle="1" w:styleId="238654DFFA5549C6A78677F3E4F9A4C7">
    <w:name w:val="238654DFFA5549C6A78677F3E4F9A4C7"/>
    <w:pPr>
      <w:spacing w:after="160" w:line="259" w:lineRule="auto"/>
    </w:pPr>
  </w:style>
  <w:style w:type="paragraph" w:customStyle="1" w:styleId="4546284AC4F04E68814D50C341175A85">
    <w:name w:val="4546284AC4F04E68814D50C341175A85"/>
    <w:pPr>
      <w:spacing w:after="160" w:line="259" w:lineRule="auto"/>
    </w:pPr>
  </w:style>
  <w:style w:type="paragraph" w:customStyle="1" w:styleId="7C3F840B32354E748F9E64BD48A94D96">
    <w:name w:val="7C3F840B32354E748F9E64BD48A94D96"/>
    <w:pPr>
      <w:spacing w:after="160" w:line="259" w:lineRule="auto"/>
    </w:pPr>
  </w:style>
  <w:style w:type="paragraph" w:customStyle="1" w:styleId="F7CFB642C8A04429AA31058400DF3D3D">
    <w:name w:val="F7CFB642C8A04429AA31058400DF3D3D"/>
    <w:pPr>
      <w:spacing w:after="160" w:line="259" w:lineRule="auto"/>
    </w:pPr>
  </w:style>
  <w:style w:type="paragraph" w:customStyle="1" w:styleId="23034711C17F4FDD8AAD900B63128CE6">
    <w:name w:val="23034711C17F4FDD8AAD900B63128CE6"/>
    <w:pPr>
      <w:spacing w:after="160" w:line="259" w:lineRule="auto"/>
    </w:pPr>
  </w:style>
  <w:style w:type="paragraph" w:customStyle="1" w:styleId="9B943DD58EC44D91804BC0ABB07694BC">
    <w:name w:val="9B943DD58EC44D91804BC0ABB07694BC"/>
    <w:pPr>
      <w:spacing w:after="160" w:line="259" w:lineRule="auto"/>
    </w:pPr>
  </w:style>
  <w:style w:type="paragraph" w:customStyle="1" w:styleId="E75DDE01EADE4BDF9785242B9EC918EC">
    <w:name w:val="E75DDE01EADE4BDF9785242B9EC918EC"/>
    <w:pPr>
      <w:spacing w:after="160" w:line="259" w:lineRule="auto"/>
    </w:pPr>
  </w:style>
  <w:style w:type="paragraph" w:customStyle="1" w:styleId="F8889EA2F9B34AF0AC6E1ED18CB1B2F4">
    <w:name w:val="F8889EA2F9B34AF0AC6E1ED18CB1B2F4"/>
    <w:pPr>
      <w:spacing w:after="160" w:line="259" w:lineRule="auto"/>
    </w:pPr>
  </w:style>
  <w:style w:type="paragraph" w:customStyle="1" w:styleId="0A66D9FF06C94220A107FEB01187EC23">
    <w:name w:val="0A66D9FF06C94220A107FEB01187EC23"/>
    <w:pPr>
      <w:spacing w:after="160" w:line="259" w:lineRule="auto"/>
    </w:pPr>
  </w:style>
  <w:style w:type="paragraph" w:customStyle="1" w:styleId="86B71CAE35D74B219A6A4B5BBEB760C6">
    <w:name w:val="86B71CAE35D74B219A6A4B5BBEB760C6"/>
    <w:pPr>
      <w:spacing w:after="160" w:line="259" w:lineRule="auto"/>
    </w:pPr>
  </w:style>
  <w:style w:type="paragraph" w:customStyle="1" w:styleId="56138799BBB64D7881B7CDB51601395A">
    <w:name w:val="56138799BBB64D7881B7CDB51601395A"/>
    <w:pPr>
      <w:spacing w:after="160" w:line="259" w:lineRule="auto"/>
    </w:pPr>
  </w:style>
  <w:style w:type="paragraph" w:customStyle="1" w:styleId="956BE93DDE0F4976AD73F446AAED2867">
    <w:name w:val="956BE93DDE0F4976AD73F446AAED2867"/>
    <w:pPr>
      <w:spacing w:after="160" w:line="259" w:lineRule="auto"/>
    </w:pPr>
  </w:style>
  <w:style w:type="paragraph" w:customStyle="1" w:styleId="667CD4A42444407C969168DA5ADF45D0">
    <w:name w:val="667CD4A42444407C969168DA5ADF45D0"/>
    <w:pPr>
      <w:spacing w:after="160" w:line="259" w:lineRule="auto"/>
    </w:pPr>
  </w:style>
  <w:style w:type="paragraph" w:customStyle="1" w:styleId="62F05D648BDC4FFD84C9FAF598F07E51">
    <w:name w:val="62F05D648BDC4FFD84C9FAF598F07E51"/>
    <w:pPr>
      <w:spacing w:after="160" w:line="259" w:lineRule="auto"/>
    </w:pPr>
  </w:style>
  <w:style w:type="paragraph" w:customStyle="1" w:styleId="BA67F4BBC7CA48C6A650AC91F0D13C18">
    <w:name w:val="BA67F4BBC7CA48C6A650AC91F0D13C18"/>
    <w:pPr>
      <w:spacing w:after="160" w:line="259" w:lineRule="auto"/>
    </w:pPr>
  </w:style>
  <w:style w:type="paragraph" w:customStyle="1" w:styleId="EBB7407EB0AC4FD884313DD8D48F34C7">
    <w:name w:val="EBB7407EB0AC4FD884313DD8D48F34C7"/>
    <w:pPr>
      <w:spacing w:after="160" w:line="259" w:lineRule="auto"/>
    </w:pPr>
  </w:style>
  <w:style w:type="paragraph" w:customStyle="1" w:styleId="9528F8DAECE24A2D87AF637C0E704E8A">
    <w:name w:val="9528F8DAECE24A2D87AF637C0E704E8A"/>
    <w:pPr>
      <w:spacing w:after="160" w:line="259" w:lineRule="auto"/>
    </w:pPr>
  </w:style>
  <w:style w:type="paragraph" w:customStyle="1" w:styleId="28A4662A71CB4AF7AD1E23323BE3C30E">
    <w:name w:val="28A4662A71CB4AF7AD1E23323BE3C30E"/>
    <w:pPr>
      <w:spacing w:after="160" w:line="259" w:lineRule="auto"/>
    </w:pPr>
  </w:style>
  <w:style w:type="paragraph" w:customStyle="1" w:styleId="87B4C427757C46A5AB38A3475C34DBE8">
    <w:name w:val="87B4C427757C46A5AB38A3475C34DBE8"/>
    <w:pPr>
      <w:spacing w:after="160" w:line="259" w:lineRule="auto"/>
    </w:pPr>
  </w:style>
  <w:style w:type="paragraph" w:customStyle="1" w:styleId="0BC7D66EE78A43D3AC4C2CCE82CA73C2">
    <w:name w:val="0BC7D66EE78A43D3AC4C2CCE82CA73C2"/>
    <w:pPr>
      <w:spacing w:after="160" w:line="259" w:lineRule="auto"/>
    </w:pPr>
  </w:style>
  <w:style w:type="paragraph" w:customStyle="1" w:styleId="1BD6F30EAA11443DAB72BCC661099B75">
    <w:name w:val="1BD6F30EAA11443DAB72BCC661099B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2166-2F72-4AAF-8989-E1607E9C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1805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2025-06-18T09:26:00Z</dcterms:created>
  <dcterms:modified xsi:type="dcterms:W3CDTF">2025-08-21T13:12:00Z</dcterms:modified>
</cp:coreProperties>
</file>