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6220" w14:textId="73A9D2F5" w:rsidR="00FC48B7" w:rsidRPr="00FC48B7" w:rsidRDefault="00FC48B7" w:rsidP="00D850DE">
      <w:pPr>
        <w:rPr>
          <w:b/>
          <w:bCs/>
          <w:u w:val="single"/>
        </w:rPr>
      </w:pPr>
      <w:r w:rsidRPr="00FC48B7">
        <w:rPr>
          <w:b/>
          <w:bCs/>
          <w:u w:val="single"/>
        </w:rPr>
        <w:t>Příloha č. 2 Topologie sítě</w:t>
      </w:r>
    </w:p>
    <w:p w14:paraId="09BADC66" w14:textId="59E2AAD4" w:rsidR="00D850DE" w:rsidRPr="00D850DE" w:rsidRDefault="00D850DE" w:rsidP="00D850DE">
      <w:pPr>
        <w:rPr>
          <w:b/>
          <w:bCs/>
        </w:rPr>
      </w:pPr>
      <w:r w:rsidRPr="00D850DE">
        <w:rPr>
          <w:b/>
          <w:bCs/>
        </w:rPr>
        <w:t>Základní topologie strukturované kabeláže</w:t>
      </w:r>
    </w:p>
    <w:p w14:paraId="60A5FDF5" w14:textId="77777777" w:rsidR="00D850DE" w:rsidRPr="00D850DE" w:rsidRDefault="00D850DE" w:rsidP="00D850DE">
      <w:r w:rsidRPr="00D850DE">
        <w:t>Strukturovaná kabeláž je realizována v pětipatrové budově, kde jsou jednotlivá patra využívána buď jako kancelářské prostory, nebo jako hotelové pokoje. S ohledem na rozdílné využití jednotlivých pater se liší i počet koncových datových zásuvek na každém patře. Síť je navržena jako rozšířená hvězdicová topologie.</w:t>
      </w:r>
    </w:p>
    <w:p w14:paraId="5B0C9617" w14:textId="77777777" w:rsidR="00D850DE" w:rsidRPr="00D850DE" w:rsidRDefault="00D850DE" w:rsidP="00D850DE">
      <w:r w:rsidRPr="00D850DE">
        <w:rPr>
          <w:b/>
          <w:bCs/>
        </w:rPr>
        <w:t>Koncové body a rozvaděče</w:t>
      </w:r>
    </w:p>
    <w:p w14:paraId="0CE6D463" w14:textId="77777777" w:rsidR="00D850DE" w:rsidRPr="00D850DE" w:rsidRDefault="00D850DE" w:rsidP="00D850DE">
      <w:r w:rsidRPr="00D850DE">
        <w:t>Na každém patře jsou instalovány koncové zásuvky v jednotlivých kancelářích nebo pokojích. Kabeláž ze zásuvek je vedena do datových rozvaděčů (racků), které slouží jako mezilehlé distribuční body. Celkem jsou v budově použity </w:t>
      </w:r>
      <w:r w:rsidRPr="00D850DE">
        <w:rPr>
          <w:b/>
          <w:bCs/>
        </w:rPr>
        <w:t>3 datové rozvaděče</w:t>
      </w:r>
      <w:r w:rsidRPr="00D850DE">
        <w:t>, přičemž jejich rozmístění je přizpůsobeno počtu koncových bodů a rozmístění místností v jednotlivých patrech.</w:t>
      </w:r>
    </w:p>
    <w:p w14:paraId="0E6EA040" w14:textId="77777777" w:rsidR="00D850DE" w:rsidRPr="00D850DE" w:rsidRDefault="00D850DE" w:rsidP="00D850DE">
      <w:r w:rsidRPr="00D850DE">
        <w:rPr>
          <w:b/>
          <w:bCs/>
        </w:rPr>
        <w:t>Typ použité kabeláže</w:t>
      </w:r>
    </w:p>
    <w:p w14:paraId="45067943" w14:textId="77777777" w:rsidR="00D850DE" w:rsidRPr="00D850DE" w:rsidRDefault="00D850DE" w:rsidP="00D850DE">
      <w:r w:rsidRPr="00D850DE">
        <w:t>Pro strukturovanou kabeláž je použita </w:t>
      </w:r>
      <w:r w:rsidRPr="00D850DE">
        <w:rPr>
          <w:b/>
          <w:bCs/>
        </w:rPr>
        <w:t>stíněná kroucená dvojlinka kategorie Cat5e (FTP/STP)</w:t>
      </w:r>
      <w:r w:rsidRPr="00D850DE">
        <w:t>, která zajišťuje dostatečnou přenosovou rychlost a odolnost vůči rušení v prostředí s vyšší elektromagnetickou zátěží.</w:t>
      </w:r>
    </w:p>
    <w:p w14:paraId="2466DA28" w14:textId="77777777" w:rsidR="00D850DE" w:rsidRPr="00D850DE" w:rsidRDefault="00D850DE" w:rsidP="00D850DE">
      <w:r w:rsidRPr="00D850DE">
        <w:rPr>
          <w:b/>
          <w:bCs/>
        </w:rPr>
        <w:t>Trasy kabeláže</w:t>
      </w:r>
    </w:p>
    <w:p w14:paraId="18CBE9B4" w14:textId="77777777" w:rsidR="00D850DE" w:rsidRPr="00D850DE" w:rsidRDefault="00D850DE" w:rsidP="00D850DE">
      <w:r w:rsidRPr="00D850DE">
        <w:t>Kabeláž je vedena převážně </w:t>
      </w:r>
      <w:r w:rsidRPr="00D850DE">
        <w:rPr>
          <w:b/>
          <w:bCs/>
        </w:rPr>
        <w:t>v plastových lištách</w:t>
      </w:r>
      <w:r w:rsidRPr="00D850DE">
        <w:t>, které jsou instalovány na </w:t>
      </w:r>
      <w:r w:rsidRPr="00D850DE">
        <w:rPr>
          <w:b/>
          <w:bCs/>
        </w:rPr>
        <w:t>chodbách</w:t>
      </w:r>
      <w:r w:rsidRPr="00D850DE">
        <w:t> jednotlivých pater. Z chodeb jsou pak kabely rozvedeny do jednotlivých místností.</w:t>
      </w:r>
    </w:p>
    <w:p w14:paraId="61D16891" w14:textId="77777777" w:rsidR="00D850DE" w:rsidRPr="00D850DE" w:rsidRDefault="00D850DE" w:rsidP="00D850DE">
      <w:r w:rsidRPr="00D850DE">
        <w:rPr>
          <w:b/>
          <w:bCs/>
        </w:rPr>
        <w:t>Páteřní propojení</w:t>
      </w:r>
    </w:p>
    <w:p w14:paraId="39A57C23" w14:textId="77777777" w:rsidR="00D850DE" w:rsidRPr="00D850DE" w:rsidRDefault="00D850DE" w:rsidP="00D850DE">
      <w:r w:rsidRPr="00D850DE">
        <w:t>Rozvaděče jsou mezi sebou </w:t>
      </w:r>
      <w:r w:rsidRPr="00D850DE">
        <w:rPr>
          <w:b/>
          <w:bCs/>
        </w:rPr>
        <w:t>páteřně propojeny. </w:t>
      </w:r>
    </w:p>
    <w:p w14:paraId="1C980F0D" w14:textId="77777777" w:rsidR="00D850DE" w:rsidRPr="00D850DE" w:rsidRDefault="00D850DE" w:rsidP="00D850DE">
      <w:r w:rsidRPr="00D850DE">
        <w:rPr>
          <w:b/>
          <w:bCs/>
        </w:rPr>
        <w:t>Servisní model</w:t>
      </w:r>
    </w:p>
    <w:p w14:paraId="10863261" w14:textId="77777777" w:rsidR="00D850DE" w:rsidRPr="00D850DE" w:rsidRDefault="00D850DE" w:rsidP="00D850DE">
      <w:proofErr w:type="spellStart"/>
      <w:r w:rsidRPr="00D850DE">
        <w:t>Technoglogie</w:t>
      </w:r>
      <w:proofErr w:type="spellEnd"/>
      <w:r w:rsidRPr="00D850DE">
        <w:t xml:space="preserve"> sítě je koncipována jako pasivní a nevyžaduje žádnou aktivní technologii nebo dohled. Organizace </w:t>
      </w:r>
      <w:proofErr w:type="spellStart"/>
      <w:r w:rsidRPr="00D850DE">
        <w:t>Sportis</w:t>
      </w:r>
      <w:proofErr w:type="spellEnd"/>
      <w:r w:rsidRPr="00D850DE">
        <w:t xml:space="preserve"> jako provozovatel objektu zajistí odborný servis v případě poruchy výběrem odborného dodavatele.</w:t>
      </w:r>
    </w:p>
    <w:p w14:paraId="58FB5ADA" w14:textId="77777777" w:rsidR="005374C7" w:rsidRDefault="005374C7"/>
    <w:sectPr w:rsidR="00537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C7"/>
    <w:rsid w:val="005374C7"/>
    <w:rsid w:val="006646F5"/>
    <w:rsid w:val="007A737B"/>
    <w:rsid w:val="00D850DE"/>
    <w:rsid w:val="00F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E475"/>
  <w15:chartTrackingRefBased/>
  <w15:docId w15:val="{570A9E6E-ABAC-48AE-9355-EC568C9D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7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4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4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4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4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4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4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7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7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74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74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74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4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9E2AC7E8-1C1E-47F1-BF61-A500FF8152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DCF8B-D418-4BD7-896A-031EB2088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E7777-12B0-4CD9-9496-D6F378B7B73F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3</cp:revision>
  <dcterms:created xsi:type="dcterms:W3CDTF">2025-04-14T09:15:00Z</dcterms:created>
  <dcterms:modified xsi:type="dcterms:W3CDTF">2025-09-30T13:47:00Z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