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E6C6" w14:textId="77777777" w:rsidR="00F33324" w:rsidRDefault="00794B31">
      <w:pPr>
        <w:spacing w:before="240" w:after="240"/>
        <w:contextualSpacing/>
        <w:jc w:val="center"/>
        <w:rPr>
          <w:rFonts w:ascii="Arial" w:hAnsi="Arial" w:cs="Arial"/>
          <w:bCs/>
          <w:color w:val="000000" w:themeColor="text1"/>
          <w:sz w:val="28"/>
        </w:rPr>
      </w:pPr>
      <w:r>
        <w:rPr>
          <w:rFonts w:ascii="Arial" w:hAnsi="Arial" w:cs="Arial"/>
          <w:bCs/>
          <w:color w:val="000000" w:themeColor="text1"/>
          <w:sz w:val="28"/>
        </w:rPr>
        <w:t>Příloha č. 3 Zadávací dokumentace</w:t>
      </w:r>
    </w:p>
    <w:p w14:paraId="35FADB59" w14:textId="77777777" w:rsidR="00F33324" w:rsidRDefault="00F33324">
      <w:pPr>
        <w:spacing w:before="240" w:after="240"/>
        <w:contextualSpacing/>
        <w:jc w:val="center"/>
        <w:rPr>
          <w:rFonts w:ascii="Arial" w:hAnsi="Arial" w:cs="Arial"/>
          <w:b/>
          <w:color w:val="FF0000"/>
          <w:sz w:val="28"/>
        </w:rPr>
      </w:pPr>
    </w:p>
    <w:p w14:paraId="73BDBF9F" w14:textId="77777777" w:rsidR="00F33324" w:rsidRDefault="00794B31">
      <w:pPr>
        <w:spacing w:before="240" w:after="240"/>
        <w:contextualSpacing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Technická specifikace jízdních kol a podmínky servisu</w:t>
      </w:r>
    </w:p>
    <w:p w14:paraId="516D22E2" w14:textId="77777777" w:rsidR="00F33324" w:rsidRDefault="00F33324"/>
    <w:p w14:paraId="62E01622" w14:textId="77777777" w:rsidR="00F33324" w:rsidRDefault="00794B31">
      <w:pPr>
        <w:pStyle w:val="Styl3"/>
        <w:shd w:val="clear" w:color="auto" w:fill="D9D9D9" w:themeFill="background1" w:themeFillShade="D9"/>
        <w:ind w:left="473" w:hanging="360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Technická specifikace Jízdních kol </w:t>
      </w:r>
    </w:p>
    <w:p w14:paraId="49BE14FB" w14:textId="4F80FB7A" w:rsidR="00F33324" w:rsidRDefault="00794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Zadavatel s ohledem na terén města Žďár nad Sázavou 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obce Polničky stanovuje následující minimální technické a další požadavky na plnění předmětu veřejné zakázky: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613"/>
        <w:gridCol w:w="3199"/>
      </w:tblGrid>
      <w:tr w:rsidR="00F33324" w14:paraId="2D262FE1" w14:textId="77777777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37B9FA" w14:textId="77777777" w:rsidR="00F33324" w:rsidRDefault="00794B31">
            <w:pPr>
              <w:tabs>
                <w:tab w:val="left" w:pos="4334"/>
                <w:tab w:val="right" w:pos="9248"/>
              </w:tabs>
              <w:spacing w:before="40" w:after="40" w:line="240" w:lineRule="auto"/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Požadavky zadavatele na jízdní kola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20E668AA" w14:textId="77777777" w:rsidR="00F33324" w:rsidRDefault="00794B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Minimální požadovaná hodnota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424A081E" w14:textId="77777777" w:rsidR="00F33324" w:rsidRDefault="00794B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Parametry nabízené dodavatelem</w:t>
            </w:r>
          </w:p>
        </w:tc>
      </w:tr>
      <w:tr w:rsidR="00F33324" w14:paraId="3B5DE9FA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07A16F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Provedení: 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C8D8DF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kolo městského typu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C34A9AB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1B609B2F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E5E22E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Držák pro umístění malých zavazadel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22C7B1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ano, košík a/nebo nosič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353A7FE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5930DB43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2E20BB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Přehazovačka rychlostí mechanického jízdního kola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8AA8AC9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minimálně </w:t>
            </w:r>
            <w:proofErr w:type="gramStart"/>
            <w:r>
              <w:rPr>
                <w:rFonts w:ascii="Arial" w:hAnsi="Arial" w:cs="Arial"/>
              </w:rPr>
              <w:t>3-stupňová</w:t>
            </w:r>
            <w:proofErr w:type="gramEnd"/>
            <w:r>
              <w:rPr>
                <w:rFonts w:ascii="Arial" w:hAnsi="Arial" w:cs="Arial"/>
              </w:rPr>
              <w:t>, celkový převodový poměr (</w:t>
            </w:r>
            <w:proofErr w:type="spellStart"/>
            <w:r>
              <w:rPr>
                <w:rFonts w:ascii="Arial" w:hAnsi="Arial" w:cs="Arial"/>
              </w:rPr>
              <w:t>gear</w:t>
            </w:r>
            <w:proofErr w:type="spellEnd"/>
            <w:r>
              <w:rPr>
                <w:rFonts w:ascii="Arial" w:hAnsi="Arial" w:cs="Arial"/>
              </w:rPr>
              <w:t xml:space="preserve"> ratio-</w:t>
            </w:r>
            <w:proofErr w:type="spellStart"/>
            <w:r>
              <w:rPr>
                <w:rFonts w:ascii="Arial" w:hAnsi="Arial" w:cs="Arial"/>
              </w:rPr>
              <w:t>total</w:t>
            </w:r>
            <w:proofErr w:type="spellEnd"/>
            <w:r>
              <w:rPr>
                <w:rFonts w:ascii="Arial" w:hAnsi="Arial" w:cs="Arial"/>
              </w:rPr>
              <w:t>) min. 180 %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19B2D98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3312B94A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587846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Nízký nástup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70AF496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A56128E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7BEC80C3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5B0E57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Stojan </w:t>
            </w:r>
            <w:r>
              <w:rPr>
                <w:rFonts w:ascii="Arial" w:hAnsi="Arial" w:cs="Arial"/>
              </w:rPr>
              <w:t>umožňující stabilní odstavení jízdního kola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042243A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474B264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286DCD8A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14C242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Nastavitelná výška sedla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66D3CEA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7C695CE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66EF5628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72E879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Blatníky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E4D2C6B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ano, přední i zadní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1ADE321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40263721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C92F53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Brzdy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F29411E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ano, 2 na sobě nezávislé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CB3FE0F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0D7BF255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1DB0E0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Osvětlení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F174A95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ano, přední i zadní svítilna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B94FB5D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3ACBFE54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70C6EA8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Zvuková signalizace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2FE23AE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ano, zvonek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AABC5B1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53EDBA08" w14:textId="77777777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E8ACFD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Jednotný design kol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F4142E5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5B034FE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6D25C87B" w14:textId="77777777">
        <w:trPr>
          <w:trHeight w:val="112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06A2DD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Splnění podmínek vyplývajících ze zákona č. 56/2001 Sb., o podmínkách provozu vozidel na pozemních komunikacích a o změně zákona č. 168/1999 Sb., o pojištění odpovědnosti za škodu způsobenou provozem vozidla a o změně některých </w:t>
            </w:r>
            <w:r>
              <w:rPr>
                <w:rFonts w:ascii="Arial" w:hAnsi="Arial" w:cs="Arial"/>
              </w:rPr>
              <w:t>souvisejících zákonů (zákon o pojištění odpovědnosti z provozu vozidla), ve znění zákona č. 307/1999 Sb.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3A2EFF2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CDBF3D4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62E31EC6" w14:textId="77777777">
        <w:trPr>
          <w:trHeight w:val="67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8906ED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Splnění podmínek v souladu s vyhláškou č. 341/2014 Sb. Vyhláška o schvalování technické způsobilosti a o technických </w:t>
            </w:r>
            <w:r>
              <w:rPr>
                <w:rFonts w:ascii="Arial" w:hAnsi="Arial" w:cs="Arial"/>
              </w:rPr>
              <w:lastRenderedPageBreak/>
              <w:t>podmínkách provozu vozidel na pozemních komunikacích, ve znění pozdějších předpisů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6CDB8FD5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ano</w:t>
            </w:r>
          </w:p>
        </w:tc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E29C123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</w:tbl>
    <w:p w14:paraId="3E208193" w14:textId="77777777" w:rsidR="00F33324" w:rsidRDefault="00F33324">
      <w:pPr>
        <w:rPr>
          <w:rFonts w:ascii="Arial" w:hAnsi="Arial" w:cs="Arial"/>
        </w:rPr>
      </w:pPr>
    </w:p>
    <w:p w14:paraId="0017B09C" w14:textId="77777777" w:rsidR="00F33324" w:rsidRDefault="00794B31">
      <w:pPr>
        <w:rPr>
          <w:rFonts w:ascii="Arial" w:hAnsi="Arial" w:cs="Arial"/>
        </w:rPr>
      </w:pPr>
      <w:bookmarkStart w:id="0" w:name="_Hlk157082325"/>
      <w:r>
        <w:rPr>
          <w:rFonts w:ascii="Arial" w:hAnsi="Arial" w:cs="Arial"/>
        </w:rPr>
        <w:t xml:space="preserve">Zadavatel požaduje, aby všechna provozovaná jízdní kola splňovala podmínky pro provoz na pozemních komunikacích a veškeré povinné technické parametry dle příslušných právních předpisů. </w:t>
      </w:r>
      <w:r>
        <w:rPr>
          <w:rFonts w:ascii="Arial" w:hAnsi="Arial" w:cs="Arial"/>
        </w:rPr>
        <w:t xml:space="preserve"> </w:t>
      </w:r>
    </w:p>
    <w:bookmarkEnd w:id="0"/>
    <w:p w14:paraId="27DEF9BC" w14:textId="77777777" w:rsidR="00F33324" w:rsidRDefault="00F33324">
      <w:pPr>
        <w:rPr>
          <w:rFonts w:ascii="Arial" w:hAnsi="Arial" w:cs="Arial"/>
        </w:rPr>
      </w:pPr>
    </w:p>
    <w:p w14:paraId="301F6975" w14:textId="77777777" w:rsidR="00F33324" w:rsidRDefault="00794B31">
      <w:pPr>
        <w:pStyle w:val="Styl3"/>
        <w:shd w:val="clear" w:color="auto" w:fill="D9D9D9" w:themeFill="background1" w:themeFillShade="D9"/>
        <w:ind w:left="473" w:hanging="360"/>
        <w:rPr>
          <w:caps/>
          <w:sz w:val="26"/>
          <w:szCs w:val="26"/>
        </w:rPr>
      </w:pPr>
      <w:r>
        <w:rPr>
          <w:caps/>
          <w:sz w:val="26"/>
          <w:szCs w:val="26"/>
        </w:rPr>
        <w:t>Základní podmínky servisu a provozu jízdních kol</w:t>
      </w:r>
    </w:p>
    <w:p w14:paraId="401D6B8B" w14:textId="77777777" w:rsidR="00F33324" w:rsidRDefault="00794B31">
      <w:pPr>
        <w:rPr>
          <w:rFonts w:ascii="Arial" w:hAnsi="Arial" w:cs="Arial"/>
        </w:rPr>
      </w:pPr>
      <w:r>
        <w:rPr>
          <w:rFonts w:ascii="Arial" w:hAnsi="Arial" w:cs="Arial"/>
        </w:rPr>
        <w:t>Zadavatel stanovuje pro provozování systému sdílených jízdních kol tyto minimální servisní podmínky: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0"/>
        <w:gridCol w:w="3722"/>
        <w:gridCol w:w="1401"/>
        <w:gridCol w:w="2681"/>
      </w:tblGrid>
      <w:tr w:rsidR="00F33324" w14:paraId="15CC17A6" w14:textId="77777777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B39C9F" w14:textId="77777777" w:rsidR="00F33324" w:rsidRDefault="00794B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Požadavky zadavatele na servis a provoz jízdních kol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C8C5388" w14:textId="77777777" w:rsidR="00F33324" w:rsidRDefault="00794B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Minimální požadovaná hodnota</w:t>
            </w:r>
          </w:p>
        </w:tc>
        <w:tc>
          <w:tcPr>
            <w:tcW w:w="2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E6D6519" w14:textId="77777777" w:rsidR="00F33324" w:rsidRDefault="00794B3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Parametry nabízené do</w:t>
            </w:r>
            <w:r>
              <w:rPr>
                <w:rFonts w:ascii="Arial" w:hAnsi="Arial" w:cs="Arial"/>
                <w:b/>
                <w:bCs/>
              </w:rPr>
              <w:t>davatelem</w:t>
            </w:r>
          </w:p>
        </w:tc>
      </w:tr>
      <w:tr w:rsidR="00F33324" w14:paraId="78273623" w14:textId="77777777">
        <w:trPr>
          <w:trHeight w:val="300"/>
        </w:trPr>
        <w:tc>
          <w:tcPr>
            <w:tcW w:w="1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1B3EB2F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Kontrování kol: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7E524688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Základní kontroly: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568D527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Četnost:</w:t>
            </w: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1C61BDA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F33324" w14:paraId="0E8365F3" w14:textId="77777777">
        <w:trPr>
          <w:trHeight w:val="147"/>
        </w:trPr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54C28C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(min. 55 % vozového parku denně)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5B822A4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Funkčnost brzd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7415C6BD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Denně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027646B6" w14:textId="77777777" w:rsidR="00F33324" w:rsidRDefault="00794B3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0A20EB09" w14:textId="77777777">
        <w:trPr>
          <w:trHeight w:val="146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1EAC6BD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6D718A1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Kritické upevňovací prvky (např. kola, řídítka atd.)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04D89569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03E8841C" w14:textId="77777777" w:rsidR="00F33324" w:rsidRDefault="00F3332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3324" w14:paraId="0F1BFDFB" w14:textId="77777777">
        <w:trPr>
          <w:trHeight w:val="146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BE568F9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AF8F4D9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Kód zámku </w:t>
            </w:r>
            <w:r>
              <w:rPr>
                <w:rFonts w:ascii="Arial" w:hAnsi="Arial" w:cs="Arial"/>
              </w:rPr>
              <w:t>správný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5BD5DAE2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363AF6D4" w14:textId="77777777" w:rsidR="00F33324" w:rsidRDefault="00F3332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3324" w14:paraId="1DCDCB5A" w14:textId="77777777">
        <w:trPr>
          <w:trHeight w:val="146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FEB4D4A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100F82F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Tlak v pneumatikách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D3DF6EB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D367907" w14:textId="77777777" w:rsidR="00F33324" w:rsidRDefault="00F3332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3324" w14:paraId="097282A6" w14:textId="77777777">
        <w:trPr>
          <w:trHeight w:val="195"/>
        </w:trPr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FEEBF2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(min. 55 % vozového parku týdně)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0AEA238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Řetězové napětí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66920932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Týdně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0B77AE9D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53A95175" w14:textId="77777777">
        <w:trPr>
          <w:trHeight w:val="195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0AC3F8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D0CB444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Tření s pohybem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6B6C973A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3FF27618" w14:textId="77777777" w:rsidR="00F33324" w:rsidRDefault="00F3332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3324" w14:paraId="1D41B046" w14:textId="77777777">
        <w:trPr>
          <w:trHeight w:val="195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A6CE12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73C56D8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čištění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0DC48D5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DE2B4E0" w14:textId="77777777" w:rsidR="00F33324" w:rsidRDefault="00F3332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3324" w14:paraId="797196A5" w14:textId="77777777">
        <w:trPr>
          <w:trHeight w:val="516"/>
        </w:trPr>
        <w:tc>
          <w:tcPr>
            <w:tcW w:w="1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C142390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Stanice/Stojany </w:t>
            </w: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BA5415D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Kontrola kol ve stanici proti </w:t>
            </w:r>
            <w:r>
              <w:rPr>
                <w:rFonts w:ascii="Arial" w:hAnsi="Arial" w:cs="Arial"/>
              </w:rPr>
              <w:t>záznamům ze systému provozovatele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7DC95A2F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Denně</w:t>
            </w:r>
          </w:p>
        </w:tc>
        <w:tc>
          <w:tcPr>
            <w:tcW w:w="2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3095AF44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1C8F77B4" w14:textId="77777777">
        <w:trPr>
          <w:trHeight w:val="516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5AD3B12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1BFD038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inaktivních kol ve stojanech</w:t>
            </w:r>
          </w:p>
        </w:tc>
        <w:tc>
          <w:tcPr>
            <w:tcW w:w="1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26A3D467" w14:textId="77777777" w:rsidR="00F33324" w:rsidRDefault="00F33324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6184802" w14:textId="77777777" w:rsidR="00F33324" w:rsidRDefault="00F33324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33324" w14:paraId="069888D4" w14:textId="77777777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6EFFB59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Čistění kol 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F8A5FB1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Udržování čistoty kol pro komfortnost zákazníků a nenarušování veřejného prostoru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A860BBF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Měsíčně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37DA7BC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3CAF0AD1" w14:textId="77777777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C5E2F7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Udržování čistoty a pořádku na stanovištích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6A0EF2D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a udržování čistoty a pořádku na stanovištích kol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7047C31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Denně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21D64C2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  <w:tr w:rsidR="00F33324" w14:paraId="0E318F0C" w14:textId="77777777">
        <w:trPr>
          <w:trHeight w:val="300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23ED171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Nabití elektrokol</w:t>
            </w:r>
          </w:p>
        </w:tc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5EF59A8A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stavu (kapacity) nabití baterií elektrokol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0F368CB5" w14:textId="77777777" w:rsidR="00F33324" w:rsidRDefault="00794B31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Denně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AC0B6CC" w14:textId="77777777" w:rsidR="00F33324" w:rsidRDefault="00794B31"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instrText xml:space="preserve"> MACROBUTTON  AcceptAllConflictsInDoc "[popis - doplní účastník]" </w:instrText>
            </w:r>
            <w:r>
              <w:rPr>
                <w:rFonts w:ascii="Arial" w:hAnsi="Arial" w:cs="Arial"/>
                <w:bCs/>
                <w:highlight w:val="yellow"/>
                <w:lang w:bidi="en-US"/>
              </w:rPr>
              <w:fldChar w:fldCharType="end"/>
            </w:r>
          </w:p>
        </w:tc>
      </w:tr>
    </w:tbl>
    <w:p w14:paraId="1E497828" w14:textId="77777777" w:rsidR="00F33324" w:rsidRDefault="00F33324">
      <w:pPr>
        <w:rPr>
          <w:rFonts w:ascii="Arial" w:hAnsi="Arial" w:cs="Arial"/>
        </w:rPr>
      </w:pPr>
    </w:p>
    <w:sectPr w:rsidR="00F33324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13BFE"/>
    <w:multiLevelType w:val="hybridMultilevel"/>
    <w:tmpl w:val="92BE03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5D552D"/>
    <w:multiLevelType w:val="hybridMultilevel"/>
    <w:tmpl w:val="E87A414A"/>
    <w:lvl w:ilvl="0" w:tplc="0405000F">
      <w:start w:val="1"/>
      <w:numFmt w:val="decimal"/>
      <w:pStyle w:val="1nadpis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24"/>
    <w:rsid w:val="00794B31"/>
    <w:rsid w:val="00F3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91322"/>
  <w15:chartTrackingRefBased/>
  <w15:docId w15:val="{4CA5BCBF-2856-406D-A505-D593A886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cs-CZ"/>
      <w14:textOutline w14:w="12700" w14:cap="flat" w14:cmpd="sng" w14:algn="ctr">
        <w14:noFill/>
        <w14:prstDash w14:val="solid"/>
        <w14:miter w14:lim="400000"/>
      </w14:textOutline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 w:val="28"/>
      <w:szCs w:val="28"/>
      <w:lang w:eastAsia="cs-CZ"/>
    </w:rPr>
  </w:style>
  <w:style w:type="paragraph" w:customStyle="1" w:styleId="Styl3">
    <w:name w:val="Styl3"/>
    <w:basedOn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Kotoučková Jana Bc. DiS.</dc:creator>
  <cp:keywords/>
  <dc:description/>
  <cp:lastModifiedBy>Malcová Tereza Mgr.</cp:lastModifiedBy>
  <cp:revision>5</cp:revision>
  <dcterms:created xsi:type="dcterms:W3CDTF">2024-03-11T14:53:00Z</dcterms:created>
  <dcterms:modified xsi:type="dcterms:W3CDTF">2026-01-19T15:45:00Z</dcterms:modified>
</cp:coreProperties>
</file>