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Prohlen"/>
        <w:spacing w:line="260" w:lineRule="atLeast"/>
        <w:rPr>
          <w:rFonts w:ascii="Arial" w:hAnsi="Arial" w:cs="Arial"/>
          <w:b w:val="0"/>
          <w:sz w:val="22"/>
          <w:szCs w:val="22"/>
        </w:rPr>
      </w:pPr>
      <w:bookmarkStart w:id="0" w:name="_Hlk219893185"/>
      <w:r>
        <w:rPr>
          <w:rFonts w:ascii="Arial" w:hAnsi="Arial" w:cs="Arial"/>
          <w:b w:val="0"/>
          <w:sz w:val="22"/>
          <w:szCs w:val="22"/>
        </w:rPr>
        <w:t>Příloha č. 2 Výzvy k podání nabídek</w:t>
      </w:r>
    </w:p>
    <w:p>
      <w:pPr>
        <w:pStyle w:val="Prohlen"/>
        <w:spacing w:line="260" w:lineRule="atLeast"/>
        <w:rPr>
          <w:rFonts w:ascii="Arial" w:hAnsi="Arial" w:cs="Arial"/>
          <w:b w:val="0"/>
          <w:sz w:val="22"/>
          <w:szCs w:val="22"/>
        </w:rPr>
      </w:pPr>
    </w:p>
    <w:p>
      <w:pPr>
        <w:spacing w:before="240" w:after="240"/>
        <w:contextualSpacing/>
        <w:jc w:val="center"/>
        <w:rPr>
          <w:rFonts w:ascii="Arial" w:hAnsi="Arial" w:cs="Arial"/>
          <w:b/>
          <w:sz w:val="32"/>
          <w:szCs w:val="32"/>
        </w:rPr>
      </w:pPr>
      <w:r>
        <w:rPr>
          <w:rFonts w:ascii="Arial" w:hAnsi="Arial" w:cs="Arial"/>
          <w:b/>
          <w:sz w:val="32"/>
          <w:szCs w:val="32"/>
        </w:rPr>
        <w:fldChar w:fldCharType="begin"/>
      </w:r>
      <w:r>
        <w:rPr>
          <w:rFonts w:ascii="Arial" w:hAnsi="Arial" w:cs="Arial"/>
          <w:b/>
          <w:sz w:val="32"/>
          <w:szCs w:val="32"/>
        </w:rPr>
        <w:instrText xml:space="preserve"> FILLIN  "Vložte hodnotu"  \* MERGEFORMAT </w:instrText>
      </w:r>
      <w:r>
        <w:rPr>
          <w:rFonts w:ascii="Arial" w:hAnsi="Arial" w:cs="Arial"/>
          <w:b/>
          <w:sz w:val="32"/>
          <w:szCs w:val="32"/>
        </w:rPr>
        <w:fldChar w:fldCharType="end"/>
      </w:r>
      <w:r>
        <w:rPr>
          <w:rFonts w:ascii="Arial" w:hAnsi="Arial" w:cs="Arial"/>
          <w:b/>
          <w:sz w:val="32"/>
          <w:szCs w:val="32"/>
        </w:rPr>
        <w:t>Návrh smlouvy o dílo</w:t>
      </w:r>
    </w:p>
    <w:p>
      <w:pPr>
        <w:spacing w:before="240" w:after="240"/>
        <w:contextualSpacing/>
        <w:jc w:val="center"/>
        <w:rPr>
          <w:rFonts w:ascii="Arial" w:hAnsi="Arial" w:cs="Arial"/>
          <w:b/>
          <w:sz w:val="32"/>
          <w:szCs w:val="32"/>
        </w:rPr>
      </w:pPr>
    </w:p>
    <w:p>
      <w:pPr>
        <w:spacing w:before="240" w:after="240"/>
        <w:contextualSpacing/>
        <w:jc w:val="center"/>
        <w:rPr>
          <w:rFonts w:ascii="Arial" w:hAnsi="Arial" w:cs="Arial"/>
          <w:b/>
          <w:sz w:val="32"/>
          <w:szCs w:val="3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2694"/>
        <w:gridCol w:w="6770"/>
      </w:tblGrid>
      <w:tr>
        <w:tc>
          <w:tcPr>
            <w:tcW w:w="9464" w:type="dxa"/>
            <w:gridSpan w:val="2"/>
            <w:shd w:val="clear" w:color="auto" w:fill="auto"/>
          </w:tcPr>
          <w:p>
            <w:pPr>
              <w:widowControl w:val="0"/>
              <w:tabs>
                <w:tab w:val="left" w:pos="5580"/>
              </w:tabs>
              <w:spacing w:before="60" w:after="60"/>
              <w:rPr>
                <w:rFonts w:ascii="Arial" w:eastAsia="Calibri" w:hAnsi="Arial" w:cs="Arial"/>
                <w:b/>
                <w:sz w:val="28"/>
                <w:szCs w:val="28"/>
              </w:rPr>
            </w:pPr>
            <w:r>
              <w:rPr>
                <w:rFonts w:ascii="Arial" w:hAnsi="Arial" w:cs="Arial"/>
                <w:b/>
                <w:sz w:val="28"/>
                <w:szCs w:val="32"/>
              </w:rPr>
              <w:t>Identifikace veřejné zakázky</w:t>
            </w:r>
          </w:p>
        </w:tc>
      </w:tr>
      <w:tr>
        <w:tc>
          <w:tcPr>
            <w:tcW w:w="2694" w:type="dxa"/>
            <w:shd w:val="clear" w:color="auto" w:fill="auto"/>
          </w:tcPr>
          <w:p>
            <w:pPr>
              <w:widowControl w:val="0"/>
              <w:tabs>
                <w:tab w:val="left" w:pos="5580"/>
              </w:tabs>
              <w:spacing w:before="60" w:after="60"/>
              <w:jc w:val="left"/>
              <w:rPr>
                <w:rFonts w:ascii="Arial" w:eastAsia="Calibri" w:hAnsi="Arial" w:cs="Arial"/>
                <w:b/>
              </w:rPr>
            </w:pPr>
            <w:r>
              <w:rPr>
                <w:rFonts w:ascii="Arial" w:hAnsi="Arial" w:cs="Arial"/>
                <w:b/>
              </w:rPr>
              <w:t>Název:</w:t>
            </w:r>
          </w:p>
        </w:tc>
        <w:tc>
          <w:tcPr>
            <w:tcW w:w="6770" w:type="dxa"/>
            <w:shd w:val="clear" w:color="auto" w:fill="auto"/>
          </w:tcPr>
          <w:p>
            <w:pPr>
              <w:widowControl w:val="0"/>
              <w:tabs>
                <w:tab w:val="left" w:pos="5580"/>
              </w:tabs>
              <w:spacing w:before="60" w:after="60"/>
              <w:jc w:val="left"/>
              <w:rPr>
                <w:rFonts w:ascii="Arial" w:eastAsia="Calibri" w:hAnsi="Arial" w:cs="Arial"/>
                <w:b/>
              </w:rPr>
            </w:pPr>
            <w:r>
              <w:rPr>
                <w:rFonts w:ascii="Arial" w:hAnsi="Arial" w:cs="Arial"/>
                <w:b/>
                <w:lang w:bidi="en-US"/>
              </w:rPr>
              <w:t>Zpracování lesních hospodářských osnov v zařizovacím obvodu „Nové Město na Moravě“ správního obvodu města Žďár nad Sázavou na období let 2027 - 2036</w:t>
            </w:r>
          </w:p>
        </w:tc>
      </w:tr>
      <w:tr>
        <w:tc>
          <w:tcPr>
            <w:tcW w:w="2694" w:type="dxa"/>
            <w:shd w:val="clear" w:color="auto" w:fill="auto"/>
          </w:tcPr>
          <w:p>
            <w:pPr>
              <w:widowControl w:val="0"/>
              <w:tabs>
                <w:tab w:val="left" w:pos="5580"/>
              </w:tabs>
              <w:spacing w:before="60" w:after="60"/>
              <w:jc w:val="left"/>
              <w:rPr>
                <w:rFonts w:ascii="Arial" w:eastAsia="Calibri" w:hAnsi="Arial" w:cs="Arial"/>
              </w:rPr>
            </w:pPr>
            <w:r>
              <w:rPr>
                <w:rFonts w:ascii="Arial" w:hAnsi="Arial" w:cs="Arial"/>
              </w:rPr>
              <w:t>Druh veřejné zakázky:</w:t>
            </w:r>
          </w:p>
        </w:tc>
        <w:tc>
          <w:tcPr>
            <w:tcW w:w="6770" w:type="dxa"/>
            <w:shd w:val="clear" w:color="auto" w:fill="auto"/>
          </w:tcPr>
          <w:p>
            <w:pPr>
              <w:widowControl w:val="0"/>
              <w:tabs>
                <w:tab w:val="left" w:pos="5580"/>
              </w:tabs>
              <w:spacing w:before="60" w:after="60"/>
              <w:jc w:val="left"/>
              <w:rPr>
                <w:rFonts w:ascii="Arial" w:eastAsia="Calibri" w:hAnsi="Arial" w:cs="Arial"/>
              </w:rPr>
            </w:pPr>
            <w:r>
              <w:rPr>
                <w:rFonts w:ascii="Arial" w:hAnsi="Arial" w:cs="Arial"/>
              </w:rPr>
              <w:t>Služby</w:t>
            </w:r>
          </w:p>
        </w:tc>
      </w:tr>
      <w:tr>
        <w:tc>
          <w:tcPr>
            <w:tcW w:w="2694" w:type="dxa"/>
            <w:shd w:val="clear" w:color="auto" w:fill="auto"/>
          </w:tcPr>
          <w:p>
            <w:pPr>
              <w:widowControl w:val="0"/>
              <w:tabs>
                <w:tab w:val="left" w:pos="5580"/>
              </w:tabs>
              <w:spacing w:before="60" w:after="60"/>
              <w:jc w:val="left"/>
              <w:rPr>
                <w:rFonts w:ascii="Arial" w:eastAsia="Calibri" w:hAnsi="Arial" w:cs="Arial"/>
              </w:rPr>
            </w:pPr>
            <w:r>
              <w:rPr>
                <w:rFonts w:ascii="Arial" w:hAnsi="Arial" w:cs="Arial"/>
              </w:rPr>
              <w:t>Druh zadávacího řízení:</w:t>
            </w:r>
          </w:p>
        </w:tc>
        <w:tc>
          <w:tcPr>
            <w:tcW w:w="6770" w:type="dxa"/>
            <w:shd w:val="clear" w:color="auto" w:fill="auto"/>
          </w:tcPr>
          <w:p>
            <w:pPr>
              <w:widowControl w:val="0"/>
              <w:tabs>
                <w:tab w:val="left" w:pos="5580"/>
              </w:tabs>
              <w:spacing w:before="60" w:after="60"/>
              <w:jc w:val="left"/>
              <w:rPr>
                <w:rFonts w:ascii="Arial" w:eastAsia="Calibri" w:hAnsi="Arial" w:cs="Arial"/>
              </w:rPr>
            </w:pPr>
            <w:sdt>
              <w:sdtPr>
                <w:rPr>
                  <w:rFonts w:ascii="Arial" w:hAnsi="Arial" w:cs="Arial"/>
                </w:rPr>
                <w:id w:val="825864881"/>
                <w:placeholder>
                  <w:docPart w:val="F3B950CEAE7C4269B6FCA0668678CB7C"/>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Arial" w:hAnsi="Arial" w:cs="Arial"/>
                  </w:rPr>
                  <w:t>Veřejná zakázka malého rozsahu</w:t>
                </w:r>
              </w:sdtContent>
            </w:sdt>
          </w:p>
        </w:tc>
      </w:tr>
      <w:tr>
        <w:tc>
          <w:tcPr>
            <w:tcW w:w="2694" w:type="dxa"/>
            <w:shd w:val="clear" w:color="auto" w:fill="auto"/>
          </w:tcPr>
          <w:p>
            <w:pPr>
              <w:widowControl w:val="0"/>
              <w:tabs>
                <w:tab w:val="left" w:pos="5580"/>
              </w:tabs>
              <w:spacing w:before="60" w:after="60"/>
              <w:jc w:val="left"/>
              <w:rPr>
                <w:rFonts w:ascii="Arial" w:eastAsia="Calibri" w:hAnsi="Arial" w:cs="Arial"/>
              </w:rPr>
            </w:pPr>
            <w:r>
              <w:rPr>
                <w:rFonts w:ascii="Arial" w:hAnsi="Arial" w:cs="Arial"/>
              </w:rPr>
              <w:t>Adresa veřejné zakázky:</w:t>
            </w:r>
          </w:p>
        </w:tc>
        <w:tc>
          <w:tcPr>
            <w:tcW w:w="6770" w:type="dxa"/>
            <w:shd w:val="clear" w:color="auto" w:fill="auto"/>
          </w:tcPr>
          <w:p>
            <w:pPr>
              <w:widowControl w:val="0"/>
              <w:tabs>
                <w:tab w:val="left" w:pos="5580"/>
              </w:tabs>
              <w:spacing w:before="60" w:after="60"/>
              <w:jc w:val="left"/>
              <w:rPr>
                <w:rFonts w:ascii="Arial" w:eastAsia="Calibri" w:hAnsi="Arial" w:cs="Arial"/>
                <w:color w:val="0000FF"/>
              </w:rPr>
            </w:pPr>
            <w:hyperlink r:id="rId8" w:history="1">
              <w:r>
                <w:rPr>
                  <w:rStyle w:val="Hypertextovodkaz"/>
                  <w:rFonts w:ascii="Arial" w:hAnsi="Arial" w:cs="Arial"/>
                </w:rPr>
                <w:t>https://zakazky.zdarns.cz/vz00001252</w:t>
              </w:r>
            </w:hyperlink>
            <w:r>
              <w:rPr>
                <w:rFonts w:ascii="Arial" w:hAnsi="Arial" w:cs="Arial"/>
              </w:rPr>
              <w:t xml:space="preserve"> </w:t>
            </w:r>
          </w:p>
        </w:tc>
      </w:tr>
      <w:tr>
        <w:tc>
          <w:tcPr>
            <w:tcW w:w="9464" w:type="dxa"/>
            <w:gridSpan w:val="2"/>
            <w:shd w:val="clear" w:color="auto" w:fill="auto"/>
          </w:tcPr>
          <w:p>
            <w:pPr>
              <w:widowControl w:val="0"/>
              <w:spacing w:before="60" w:after="60"/>
              <w:rPr>
                <w:rFonts w:ascii="Arial" w:eastAsia="Calibri" w:hAnsi="Arial" w:cs="Arial"/>
                <w:b/>
                <w:sz w:val="28"/>
                <w:szCs w:val="28"/>
              </w:rPr>
            </w:pPr>
          </w:p>
          <w:p>
            <w:pPr>
              <w:widowControl w:val="0"/>
              <w:spacing w:before="60" w:after="60"/>
              <w:rPr>
                <w:rFonts w:ascii="Arial" w:eastAsia="Calibri" w:hAnsi="Arial" w:cs="Arial"/>
                <w:sz w:val="28"/>
                <w:szCs w:val="28"/>
              </w:rPr>
            </w:pPr>
            <w:r>
              <w:rPr>
                <w:rFonts w:ascii="Arial" w:hAnsi="Arial" w:cs="Arial"/>
                <w:b/>
                <w:sz w:val="28"/>
                <w:szCs w:val="28"/>
              </w:rPr>
              <w:t>Identifikační údaje zadavatele</w:t>
            </w:r>
          </w:p>
        </w:tc>
      </w:tr>
      <w:tr>
        <w:tc>
          <w:tcPr>
            <w:tcW w:w="2694" w:type="dxa"/>
            <w:shd w:val="clear" w:color="auto" w:fill="auto"/>
          </w:tcPr>
          <w:p>
            <w:pPr>
              <w:widowControl w:val="0"/>
              <w:spacing w:before="60" w:after="60"/>
              <w:jc w:val="left"/>
              <w:rPr>
                <w:rFonts w:ascii="Arial" w:eastAsia="Calibri" w:hAnsi="Arial" w:cs="Arial"/>
                <w:b/>
              </w:rPr>
            </w:pPr>
            <w:r>
              <w:rPr>
                <w:rFonts w:ascii="Arial" w:hAnsi="Arial" w:cs="Arial"/>
                <w:b/>
              </w:rPr>
              <w:t>Název:</w:t>
            </w:r>
          </w:p>
        </w:tc>
        <w:tc>
          <w:tcPr>
            <w:tcW w:w="6770" w:type="dxa"/>
            <w:shd w:val="clear" w:color="auto" w:fill="auto"/>
          </w:tcPr>
          <w:p>
            <w:pPr>
              <w:widowControl w:val="0"/>
              <w:spacing w:before="60" w:after="60"/>
              <w:jc w:val="left"/>
              <w:rPr>
                <w:rFonts w:ascii="Arial" w:hAnsi="Arial" w:cs="Arial"/>
                <w:b/>
              </w:rPr>
            </w:pPr>
            <w:r>
              <w:rPr>
                <w:rFonts w:ascii="Arial" w:hAnsi="Arial" w:cs="Arial"/>
                <w:b/>
                <w:lang w:bidi="en-US"/>
              </w:rPr>
              <w:t>Město Žďár nad Sázavou</w:t>
            </w:r>
          </w:p>
        </w:tc>
      </w:tr>
      <w:tr>
        <w:tc>
          <w:tcPr>
            <w:tcW w:w="2694" w:type="dxa"/>
            <w:shd w:val="clear" w:color="auto" w:fill="auto"/>
          </w:tcPr>
          <w:p>
            <w:pPr>
              <w:widowControl w:val="0"/>
              <w:spacing w:before="60" w:after="60"/>
              <w:jc w:val="left"/>
              <w:rPr>
                <w:rFonts w:ascii="Arial" w:eastAsia="Calibri" w:hAnsi="Arial" w:cs="Arial"/>
              </w:rPr>
            </w:pPr>
            <w:r>
              <w:rPr>
                <w:rFonts w:ascii="Arial" w:hAnsi="Arial" w:cs="Arial"/>
              </w:rPr>
              <w:t>Sídlo:</w:t>
            </w:r>
          </w:p>
        </w:tc>
        <w:tc>
          <w:tcPr>
            <w:tcW w:w="6770" w:type="dxa"/>
            <w:shd w:val="clear" w:color="auto" w:fill="auto"/>
          </w:tcPr>
          <w:p>
            <w:pPr>
              <w:widowControl w:val="0"/>
              <w:spacing w:before="60" w:after="60"/>
              <w:jc w:val="left"/>
              <w:rPr>
                <w:rFonts w:ascii="Arial" w:hAnsi="Arial" w:cs="Arial"/>
              </w:rPr>
            </w:pPr>
            <w:r>
              <w:rPr>
                <w:rFonts w:ascii="Arial" w:hAnsi="Arial" w:cs="Arial"/>
                <w:lang w:bidi="en-US"/>
              </w:rPr>
              <w:t>Žižkova 227/1, 591 01 Žďár nad Sázavou</w:t>
            </w:r>
          </w:p>
        </w:tc>
      </w:tr>
      <w:tr>
        <w:tc>
          <w:tcPr>
            <w:tcW w:w="2694" w:type="dxa"/>
            <w:shd w:val="clear" w:color="auto" w:fill="auto"/>
          </w:tcPr>
          <w:p>
            <w:pPr>
              <w:widowControl w:val="0"/>
              <w:spacing w:before="60" w:after="60"/>
              <w:jc w:val="left"/>
              <w:rPr>
                <w:rFonts w:ascii="Arial" w:eastAsia="Calibri" w:hAnsi="Arial" w:cs="Arial"/>
              </w:rPr>
            </w:pPr>
            <w:r>
              <w:rPr>
                <w:rFonts w:ascii="Arial" w:hAnsi="Arial" w:cs="Arial"/>
              </w:rPr>
              <w:t>IČO:</w:t>
            </w:r>
          </w:p>
        </w:tc>
        <w:tc>
          <w:tcPr>
            <w:tcW w:w="6770" w:type="dxa"/>
            <w:shd w:val="clear" w:color="auto" w:fill="auto"/>
          </w:tcPr>
          <w:p>
            <w:pPr>
              <w:widowControl w:val="0"/>
              <w:spacing w:before="60" w:after="60"/>
              <w:jc w:val="left"/>
              <w:rPr>
                <w:rFonts w:ascii="Arial" w:eastAsia="Calibri" w:hAnsi="Arial" w:cs="Arial"/>
              </w:rPr>
            </w:pPr>
            <w:r>
              <w:rPr>
                <w:rFonts w:ascii="Arial" w:hAnsi="Arial" w:cs="Arial"/>
                <w:lang w:bidi="en-US"/>
              </w:rPr>
              <w:t>00295841</w:t>
            </w:r>
          </w:p>
        </w:tc>
      </w:tr>
      <w:tr>
        <w:tc>
          <w:tcPr>
            <w:tcW w:w="2694" w:type="dxa"/>
            <w:shd w:val="clear" w:color="auto" w:fill="auto"/>
          </w:tcPr>
          <w:p>
            <w:pPr>
              <w:widowControl w:val="0"/>
              <w:spacing w:before="60" w:after="60"/>
              <w:jc w:val="left"/>
              <w:rPr>
                <w:rFonts w:ascii="Arial" w:eastAsia="Calibri" w:hAnsi="Arial" w:cs="Arial"/>
              </w:rPr>
            </w:pPr>
          </w:p>
        </w:tc>
        <w:tc>
          <w:tcPr>
            <w:tcW w:w="6770" w:type="dxa"/>
            <w:shd w:val="clear" w:color="auto" w:fill="auto"/>
          </w:tcPr>
          <w:p>
            <w:pPr>
              <w:widowControl w:val="0"/>
              <w:spacing w:before="60" w:after="60"/>
              <w:jc w:val="left"/>
              <w:rPr>
                <w:rFonts w:ascii="Arial" w:hAnsi="Arial" w:cs="Arial"/>
              </w:rPr>
            </w:pPr>
          </w:p>
        </w:tc>
      </w:tr>
    </w:tbl>
    <w:p>
      <w:pPr>
        <w:spacing w:before="240" w:after="240"/>
        <w:contextualSpacing/>
        <w:jc w:val="center"/>
        <w:rPr>
          <w:rFonts w:ascii="Arial" w:hAnsi="Arial" w:cs="Arial"/>
          <w:b/>
          <w:sz w:val="28"/>
        </w:rPr>
      </w:pPr>
    </w:p>
    <w:p>
      <w:pPr>
        <w:spacing w:before="240" w:after="240"/>
        <w:contextualSpacing/>
        <w:jc w:val="center"/>
        <w:rPr>
          <w:rFonts w:ascii="Arial" w:hAnsi="Arial" w:cs="Arial"/>
          <w:b/>
          <w:sz w:val="28"/>
        </w:rPr>
      </w:pPr>
    </w:p>
    <w:p>
      <w:pPr>
        <w:spacing w:before="240" w:after="240"/>
        <w:contextualSpacing/>
        <w:jc w:val="center"/>
        <w:rPr>
          <w:rFonts w:ascii="Arial" w:hAnsi="Arial" w:cs="Arial"/>
          <w:b/>
        </w:rPr>
      </w:pPr>
    </w:p>
    <w:p>
      <w:pPr>
        <w:widowControl w:val="0"/>
        <w:spacing w:after="120"/>
        <w:jc w:val="both"/>
        <w:rPr>
          <w:rFonts w:ascii="Arial" w:hAnsi="Arial" w:cs="Arial"/>
          <w:color w:val="FF0000"/>
        </w:rPr>
      </w:pPr>
      <w:r>
        <w:rPr>
          <w:rFonts w:ascii="Arial" w:hAnsi="Arial" w:cs="Arial"/>
          <w:color w:val="FF0000"/>
        </w:rPr>
        <w:t>Obchodní podmínky, které jsou zadavatelem předkládány ve formě tohoto návrhu smlouvy o dílo jsou pro dodavatele závazné a musí být v plném rozsahu respektovány.</w:t>
      </w:r>
    </w:p>
    <w:p>
      <w:pPr>
        <w:widowControl w:val="0"/>
        <w:spacing w:after="120"/>
        <w:jc w:val="both"/>
        <w:rPr>
          <w:rFonts w:ascii="Arial" w:hAnsi="Arial" w:cs="Arial"/>
          <w:color w:val="FF0000"/>
        </w:rPr>
      </w:pPr>
      <w:r>
        <w:rPr>
          <w:rFonts w:ascii="Arial" w:hAnsi="Arial" w:cs="Arial"/>
          <w:color w:val="FF0000"/>
        </w:rPr>
        <w:t xml:space="preserve">Zadavatel </w:t>
      </w:r>
      <w:sdt>
        <w:sdtPr>
          <w:rPr>
            <w:rFonts w:ascii="Arial" w:hAnsi="Arial" w:cs="Arial"/>
            <w:b/>
            <w:bCs/>
            <w:color w:val="FF0000"/>
            <w:u w:val="single"/>
          </w:rPr>
          <w:id w:val="1709370305"/>
          <w:placeholder>
            <w:docPart w:val="813DD1C8DDC74679845A956167001801"/>
          </w:placeholder>
          <w:comboBox>
            <w:listItem w:value="Zvolte položku."/>
            <w:listItem w:displayText="vyžaduje" w:value="vyžaduje"/>
            <w:listItem w:displayText="nevyžaduje" w:value="nevyžaduje"/>
          </w:comboBox>
        </w:sdtPr>
        <w:sdtEndPr>
          <w:rPr>
            <w:u w:val="none"/>
          </w:rPr>
        </w:sdtEndPr>
        <w:sdtContent>
          <w:r>
            <w:rPr>
              <w:rFonts w:ascii="Arial" w:hAnsi="Arial" w:cs="Arial"/>
              <w:b/>
              <w:bCs/>
              <w:color w:val="FF0000"/>
              <w:u w:val="single"/>
            </w:rPr>
            <w:t>vyžaduje</w:t>
          </w:r>
        </w:sdtContent>
      </w:sdt>
      <w:r>
        <w:rPr>
          <w:rFonts w:ascii="Arial" w:hAnsi="Arial" w:cs="Arial"/>
          <w:bCs/>
          <w:color w:val="FF0000"/>
        </w:rPr>
        <w:t xml:space="preserve">, aby byl návrh smlouvy předložen </w:t>
      </w:r>
      <w:r>
        <w:rPr>
          <w:rFonts w:ascii="Arial" w:hAnsi="Arial" w:cs="Arial"/>
          <w:color w:val="FF0000"/>
        </w:rPr>
        <w:t xml:space="preserve">v nabídce. </w:t>
      </w:r>
    </w:p>
    <w:p>
      <w:pPr>
        <w:pStyle w:val="Prohlen"/>
        <w:spacing w:line="260" w:lineRule="atLeast"/>
        <w:rPr>
          <w:rFonts w:ascii="Arial" w:hAnsi="Arial" w:cs="Arial"/>
          <w:b w:val="0"/>
          <w:sz w:val="22"/>
          <w:szCs w:val="22"/>
        </w:rPr>
      </w:pPr>
    </w:p>
    <w:p>
      <w:pPr>
        <w:spacing w:after="0" w:line="240" w:lineRule="auto"/>
        <w:rPr>
          <w:rFonts w:ascii="Arial" w:hAnsi="Arial" w:cs="Arial"/>
          <w:bCs/>
          <w:sz w:val="40"/>
          <w:szCs w:val="40"/>
        </w:rPr>
      </w:pPr>
      <w:r>
        <w:rPr>
          <w:rFonts w:ascii="Arial" w:hAnsi="Arial" w:cs="Arial"/>
          <w:bCs/>
          <w:sz w:val="40"/>
          <w:szCs w:val="40"/>
        </w:rPr>
        <w:br w:type="page"/>
      </w:r>
    </w:p>
    <w:p>
      <w:pPr>
        <w:widowControl w:val="0"/>
        <w:spacing w:after="120"/>
        <w:jc w:val="right"/>
        <w:rPr>
          <w:rFonts w:ascii="Arial" w:hAnsi="Arial" w:cs="Arial"/>
          <w:b/>
          <w:bCs/>
          <w:sz w:val="20"/>
          <w:szCs w:val="20"/>
        </w:rPr>
      </w:pPr>
      <w:r>
        <w:rPr>
          <w:rFonts w:ascii="Arial" w:hAnsi="Arial" w:cs="Arial"/>
          <w:i/>
          <w:iCs/>
          <w:sz w:val="20"/>
          <w:szCs w:val="20"/>
        </w:rPr>
        <w:lastRenderedPageBreak/>
        <w:t xml:space="preserve">Číslo Smlouvy Objednatele: </w:t>
      </w:r>
      <w:r>
        <w:rPr>
          <w:rFonts w:ascii="Arial" w:hAnsi="Arial" w:cs="Arial"/>
          <w:bCs/>
          <w:i/>
          <w:iCs/>
          <w:sz w:val="20"/>
          <w:szCs w:val="20"/>
          <w:highlight w:val="cyan"/>
          <w:lang w:bidi="en-US"/>
        </w:rPr>
        <w:fldChar w:fldCharType="begin"/>
      </w:r>
      <w:r>
        <w:rPr>
          <w:rFonts w:ascii="Arial" w:hAnsi="Arial" w:cs="Arial"/>
          <w:bCs/>
          <w:i/>
          <w:iCs/>
          <w:sz w:val="20"/>
          <w:szCs w:val="20"/>
          <w:highlight w:val="cyan"/>
          <w:lang w:bidi="en-US"/>
        </w:rPr>
        <w:instrText xml:space="preserve"> MACROBUTTON  AcceptAllConflictsInDoc "[bude doplněno]" </w:instrText>
      </w:r>
      <w:r>
        <w:rPr>
          <w:rFonts w:ascii="Arial" w:hAnsi="Arial" w:cs="Arial"/>
          <w:bCs/>
          <w:i/>
          <w:iCs/>
          <w:sz w:val="20"/>
          <w:szCs w:val="20"/>
          <w:highlight w:val="cyan"/>
          <w:lang w:bidi="en-US"/>
        </w:rPr>
        <w:fldChar w:fldCharType="end"/>
      </w:r>
    </w:p>
    <w:p>
      <w:pPr>
        <w:spacing w:after="0" w:line="240" w:lineRule="auto"/>
        <w:rPr>
          <w:rFonts w:ascii="Arial" w:eastAsia="Times New Roman" w:hAnsi="Arial" w:cs="Arial"/>
          <w:b/>
          <w:bCs/>
          <w:sz w:val="40"/>
          <w:szCs w:val="40"/>
          <w:lang w:eastAsia="cs-CZ"/>
        </w:rPr>
      </w:pPr>
    </w:p>
    <w:p>
      <w:pPr>
        <w:pStyle w:val="Prohlen"/>
        <w:tabs>
          <w:tab w:val="left" w:pos="2670"/>
          <w:tab w:val="center" w:pos="4535"/>
        </w:tabs>
        <w:spacing w:line="260" w:lineRule="atLeast"/>
        <w:rPr>
          <w:rFonts w:ascii="Arial" w:hAnsi="Arial" w:cs="Arial"/>
          <w:bCs/>
          <w:sz w:val="36"/>
          <w:szCs w:val="36"/>
        </w:rPr>
      </w:pPr>
      <w:r>
        <w:rPr>
          <w:rFonts w:ascii="Arial" w:hAnsi="Arial" w:cs="Arial"/>
          <w:bCs/>
          <w:sz w:val="36"/>
          <w:szCs w:val="36"/>
        </w:rPr>
        <w:t>SMLOUVA O DÍLO</w:t>
      </w:r>
    </w:p>
    <w:p>
      <w:pPr>
        <w:pStyle w:val="Prohlen"/>
        <w:spacing w:line="260" w:lineRule="atLeast"/>
        <w:rPr>
          <w:rFonts w:ascii="Arial" w:hAnsi="Arial" w:cs="Arial"/>
          <w:bCs/>
          <w:szCs w:val="24"/>
        </w:rPr>
      </w:pPr>
    </w:p>
    <w:p>
      <w:pPr>
        <w:pStyle w:val="Prohlen"/>
        <w:spacing w:after="120" w:line="260" w:lineRule="atLeast"/>
        <w:rPr>
          <w:rFonts w:ascii="Arial" w:hAnsi="Arial" w:cs="Arial"/>
          <w:b w:val="0"/>
          <w:bCs/>
          <w:sz w:val="22"/>
          <w:szCs w:val="22"/>
        </w:rPr>
      </w:pPr>
      <w:r>
        <w:rPr>
          <w:rFonts w:ascii="Arial" w:hAnsi="Arial" w:cs="Arial"/>
          <w:b w:val="0"/>
          <w:bCs/>
          <w:sz w:val="22"/>
          <w:szCs w:val="22"/>
        </w:rPr>
        <w:t>na realizaci veřejné zakázky malého rozsahu</w:t>
      </w:r>
    </w:p>
    <w:p>
      <w:pPr>
        <w:pStyle w:val="Prohlen"/>
        <w:spacing w:after="120" w:line="260" w:lineRule="atLeast"/>
        <w:rPr>
          <w:rFonts w:ascii="Arial" w:hAnsi="Arial" w:cs="Arial"/>
          <w:b w:val="0"/>
          <w:bCs/>
          <w:szCs w:val="24"/>
        </w:rPr>
      </w:pPr>
    </w:p>
    <w:p>
      <w:pPr>
        <w:autoSpaceDE w:val="0"/>
        <w:autoSpaceDN w:val="0"/>
        <w:adjustRightInd w:val="0"/>
        <w:spacing w:after="0"/>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Zpracování lesních hospodářských osnov </w:t>
      </w:r>
    </w:p>
    <w:p>
      <w:pPr>
        <w:autoSpaceDE w:val="0"/>
        <w:autoSpaceDN w:val="0"/>
        <w:adjustRightInd w:val="0"/>
        <w:spacing w:after="0"/>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v zařizovacím obvodu </w:t>
      </w:r>
    </w:p>
    <w:p>
      <w:pPr>
        <w:autoSpaceDE w:val="0"/>
        <w:autoSpaceDN w:val="0"/>
        <w:adjustRightInd w:val="0"/>
        <w:spacing w:after="0"/>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Nové Město na Moravě, správního obvodu Žďár nad Sázavou</w:t>
      </w:r>
    </w:p>
    <w:p>
      <w:pPr>
        <w:autoSpaceDE w:val="0"/>
        <w:autoSpaceDN w:val="0"/>
        <w:adjustRightInd w:val="0"/>
        <w:spacing w:after="0"/>
        <w:rPr>
          <w:rFonts w:ascii="Arial" w:eastAsia="Times New Roman" w:hAnsi="Arial" w:cs="Arial"/>
          <w:b/>
          <w:bCs/>
          <w:lang w:eastAsia="cs-CZ"/>
        </w:rPr>
      </w:pPr>
    </w:p>
    <w:p>
      <w:pPr>
        <w:autoSpaceDE w:val="0"/>
        <w:autoSpaceDN w:val="0"/>
        <w:adjustRightInd w:val="0"/>
        <w:spacing w:after="0"/>
        <w:rPr>
          <w:rFonts w:ascii="Arial" w:eastAsia="Times New Roman" w:hAnsi="Arial" w:cs="Arial"/>
          <w:b/>
          <w:bCs/>
          <w:lang w:eastAsia="cs-CZ"/>
        </w:rPr>
      </w:pPr>
      <w:r>
        <w:rPr>
          <w:rFonts w:ascii="Arial" w:eastAsia="Times New Roman" w:hAnsi="Arial" w:cs="Arial"/>
          <w:b/>
          <w:bCs/>
          <w:lang w:eastAsia="cs-CZ"/>
        </w:rPr>
        <w:t>Smluvní strany:</w:t>
      </w:r>
    </w:p>
    <w:p>
      <w:pPr>
        <w:autoSpaceDE w:val="0"/>
        <w:autoSpaceDN w:val="0"/>
        <w:adjustRightInd w:val="0"/>
        <w:spacing w:after="0"/>
        <w:jc w:val="center"/>
        <w:rPr>
          <w:rFonts w:ascii="Arial" w:hAnsi="Arial" w:cs="Arial"/>
          <w:b/>
        </w:rPr>
      </w:pPr>
    </w:p>
    <w:p>
      <w:pPr>
        <w:pStyle w:val="Smluvnstrana"/>
        <w:spacing w:after="60" w:line="260" w:lineRule="atLeast"/>
        <w:jc w:val="left"/>
        <w:rPr>
          <w:rFonts w:ascii="Arial" w:hAnsi="Arial" w:cs="Arial"/>
          <w:sz w:val="22"/>
          <w:szCs w:val="22"/>
        </w:rPr>
      </w:pPr>
      <w:r>
        <w:rPr>
          <w:rFonts w:ascii="Arial" w:hAnsi="Arial" w:cs="Arial"/>
          <w:sz w:val="22"/>
          <w:szCs w:val="22"/>
        </w:rPr>
        <w:t xml:space="preserve">I. Zadavatel: </w:t>
      </w:r>
      <w:r>
        <w:rPr>
          <w:rFonts w:ascii="Arial" w:hAnsi="Arial" w:cs="Arial"/>
          <w:sz w:val="22"/>
          <w:szCs w:val="22"/>
        </w:rPr>
        <w:tab/>
      </w:r>
      <w:r>
        <w:rPr>
          <w:rFonts w:ascii="Arial" w:hAnsi="Arial" w:cs="Arial"/>
          <w:sz w:val="22"/>
          <w:szCs w:val="22"/>
        </w:rPr>
        <w:tab/>
        <w:t>Město Žďár nad Sázavou</w:t>
      </w:r>
    </w:p>
    <w:p>
      <w:pPr>
        <w:pStyle w:val="Identifikacestran"/>
        <w:spacing w:after="60" w:line="260" w:lineRule="atLeast"/>
        <w:jc w:val="left"/>
        <w:rPr>
          <w:rFonts w:ascii="Arial" w:hAnsi="Arial" w:cs="Arial"/>
          <w:sz w:val="22"/>
          <w:szCs w:val="22"/>
        </w:rPr>
      </w:pPr>
      <w:r>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r>
      <w:r>
        <w:rPr>
          <w:rFonts w:ascii="Arial" w:hAnsi="Arial" w:cs="Arial"/>
          <w:sz w:val="22"/>
          <w:szCs w:val="22"/>
        </w:rPr>
        <w:tab/>
        <w:t>Žižkova 227/1, 591 01 Žďár nad Sázavou</w:t>
      </w:r>
    </w:p>
    <w:p>
      <w:pPr>
        <w:pStyle w:val="Identifikacestran"/>
        <w:spacing w:after="60" w:line="260" w:lineRule="atLeast"/>
        <w:jc w:val="left"/>
        <w:rPr>
          <w:rFonts w:ascii="Arial" w:hAnsi="Arial" w:cs="Arial"/>
          <w:sz w:val="22"/>
          <w:szCs w:val="22"/>
        </w:rPr>
      </w:pPr>
      <w:r>
        <w:rPr>
          <w:rFonts w:ascii="Arial" w:hAnsi="Arial" w:cs="Arial"/>
        </w:rPr>
        <w:t>IČO</w:t>
      </w:r>
      <w:r>
        <w:rPr>
          <w:rFonts w:ascii="Arial" w:hAnsi="Arial" w:cs="Arial"/>
          <w:sz w:val="22"/>
          <w:szCs w:val="22"/>
        </w:rPr>
        <w:t xml:space="preserve"> / DIČ</w:t>
      </w:r>
      <w:r>
        <w:rPr>
          <w:rFonts w:ascii="Arial" w:hAnsi="Arial" w:cs="Arial"/>
        </w:rPr>
        <w:t>:</w:t>
      </w:r>
      <w:r>
        <w:rPr>
          <w:rFonts w:ascii="Arial" w:hAnsi="Arial" w:cs="Arial"/>
        </w:rPr>
        <w:tab/>
      </w:r>
      <w:r>
        <w:rPr>
          <w:rFonts w:ascii="Arial" w:hAnsi="Arial" w:cs="Arial"/>
        </w:rPr>
        <w:tab/>
      </w:r>
      <w:r>
        <w:rPr>
          <w:rFonts w:ascii="Arial" w:hAnsi="Arial" w:cs="Arial"/>
        </w:rPr>
        <w:tab/>
        <w:t>00295841</w:t>
      </w:r>
      <w:r>
        <w:rPr>
          <w:rFonts w:ascii="Arial" w:hAnsi="Arial" w:cs="Arial"/>
          <w:sz w:val="22"/>
          <w:szCs w:val="22"/>
        </w:rPr>
        <w:t xml:space="preserve"> / CZ00295841  </w:t>
      </w:r>
    </w:p>
    <w:p>
      <w:pPr>
        <w:pStyle w:val="Identifikacestran"/>
        <w:spacing w:after="60" w:line="260" w:lineRule="atLeast"/>
        <w:ind w:left="3402" w:hanging="3402"/>
        <w:jc w:val="left"/>
        <w:rPr>
          <w:rFonts w:ascii="Arial" w:hAnsi="Arial" w:cs="Arial"/>
          <w:color w:val="000000"/>
          <w:sz w:val="22"/>
          <w:szCs w:val="22"/>
        </w:rPr>
      </w:pPr>
      <w:r>
        <w:rPr>
          <w:rFonts w:ascii="Arial" w:hAnsi="Arial" w:cs="Arial"/>
          <w:sz w:val="22"/>
          <w:szCs w:val="22"/>
        </w:rPr>
        <w:t>zastoupené:</w:t>
      </w:r>
      <w:r>
        <w:rPr>
          <w:rFonts w:ascii="Arial" w:hAnsi="Arial" w:cs="Arial"/>
          <w:sz w:val="22"/>
          <w:szCs w:val="22"/>
        </w:rPr>
        <w:tab/>
      </w:r>
      <w:r>
        <w:rPr>
          <w:rFonts w:ascii="Arial" w:hAnsi="Arial" w:cs="Arial"/>
          <w:b/>
          <w:bCs/>
          <w:color w:val="000000"/>
          <w:sz w:val="22"/>
          <w:szCs w:val="22"/>
        </w:rPr>
        <w:t>Mgr. Lucií Chmelíčkovou</w:t>
      </w:r>
      <w:r>
        <w:rPr>
          <w:rFonts w:ascii="Arial" w:hAnsi="Arial" w:cs="Arial"/>
          <w:color w:val="000000"/>
          <w:sz w:val="22"/>
          <w:szCs w:val="22"/>
        </w:rPr>
        <w:t>, vedoucí odboru ŽP</w:t>
      </w:r>
      <w:r>
        <w:rPr>
          <w:rFonts w:ascii="Arial" w:hAnsi="Arial" w:cs="Arial"/>
          <w:b/>
          <w:bCs/>
          <w:sz w:val="22"/>
          <w:szCs w:val="22"/>
        </w:rPr>
        <w:t xml:space="preserve">, </w:t>
      </w:r>
      <w:r>
        <w:rPr>
          <w:rFonts w:ascii="Arial" w:hAnsi="Arial" w:cs="Arial"/>
          <w:sz w:val="22"/>
          <w:szCs w:val="22"/>
        </w:rPr>
        <w:t>zastupuje na základě pověření ze Směrnice č. 1/2025, o zadávání veřejných zakázek</w:t>
      </w:r>
    </w:p>
    <w:p>
      <w:pPr>
        <w:pStyle w:val="Identifikacestran"/>
        <w:spacing w:after="60" w:line="260" w:lineRule="atLeast"/>
        <w:ind w:left="3402" w:hanging="3402"/>
        <w:jc w:val="left"/>
        <w:rPr>
          <w:rFonts w:ascii="Arial" w:hAnsi="Arial" w:cs="Arial"/>
          <w:color w:val="000000"/>
          <w:sz w:val="22"/>
          <w:szCs w:val="22"/>
        </w:rPr>
      </w:pPr>
      <w:r>
        <w:rPr>
          <w:rFonts w:ascii="Arial" w:hAnsi="Arial" w:cs="Arial"/>
          <w:color w:val="000000"/>
          <w:sz w:val="22"/>
          <w:szCs w:val="22"/>
        </w:rPr>
        <w:t xml:space="preserve">v technických záležitostech: </w:t>
      </w:r>
      <w:r>
        <w:rPr>
          <w:rFonts w:ascii="Arial" w:hAnsi="Arial" w:cs="Arial"/>
          <w:color w:val="000000"/>
          <w:sz w:val="22"/>
          <w:szCs w:val="22"/>
        </w:rPr>
        <w:tab/>
      </w:r>
      <w:r>
        <w:rPr>
          <w:rFonts w:ascii="Arial" w:hAnsi="Arial" w:cs="Arial"/>
          <w:b/>
          <w:bCs/>
          <w:color w:val="000000"/>
          <w:sz w:val="22"/>
          <w:szCs w:val="22"/>
        </w:rPr>
        <w:t>Bc. Ladislavem Holešem</w:t>
      </w:r>
    </w:p>
    <w:p>
      <w:pPr>
        <w:pStyle w:val="Identifikacestran"/>
        <w:spacing w:after="60" w:line="260" w:lineRule="atLeast"/>
        <w:ind w:left="3402" w:hanging="3402"/>
        <w:jc w:val="left"/>
        <w:rPr>
          <w:rFonts w:ascii="Arial" w:hAnsi="Arial" w:cs="Arial"/>
          <w:color w:val="000000"/>
          <w:sz w:val="22"/>
          <w:szCs w:val="22"/>
        </w:rPr>
      </w:pPr>
      <w:r>
        <w:rPr>
          <w:rFonts w:ascii="Arial" w:hAnsi="Arial" w:cs="Arial"/>
          <w:color w:val="000000"/>
          <w:sz w:val="22"/>
          <w:szCs w:val="22"/>
        </w:rPr>
        <w:tab/>
        <w:t>tel. +420 566 688 344, e-mail: +420 736 510 480</w:t>
      </w:r>
    </w:p>
    <w:p>
      <w:pPr>
        <w:pStyle w:val="Identifikacestran"/>
        <w:spacing w:line="260" w:lineRule="atLeast"/>
        <w:rPr>
          <w:rFonts w:ascii="Arial" w:hAnsi="Arial" w:cs="Arial"/>
          <w:sz w:val="22"/>
          <w:szCs w:val="22"/>
        </w:rPr>
      </w:pPr>
      <w:r>
        <w:rPr>
          <w:rFonts w:ascii="Arial" w:hAnsi="Arial" w:cs="Arial"/>
          <w:sz w:val="22"/>
          <w:szCs w:val="22"/>
        </w:rPr>
        <w:t>(dále jen „</w:t>
      </w:r>
      <w:r>
        <w:rPr>
          <w:rFonts w:ascii="Arial" w:hAnsi="Arial" w:cs="Arial"/>
          <w:b/>
          <w:i/>
          <w:sz w:val="22"/>
          <w:szCs w:val="22"/>
        </w:rPr>
        <w:t>Zadavatel</w:t>
      </w:r>
      <w:r>
        <w:rPr>
          <w:rFonts w:ascii="Arial" w:hAnsi="Arial" w:cs="Arial"/>
          <w:sz w:val="22"/>
          <w:szCs w:val="22"/>
        </w:rPr>
        <w:t>“)</w:t>
      </w:r>
    </w:p>
    <w:p>
      <w:pPr>
        <w:pStyle w:val="Identifikacestran"/>
        <w:spacing w:line="260" w:lineRule="atLeast"/>
        <w:rPr>
          <w:rFonts w:ascii="Arial" w:hAnsi="Arial" w:cs="Arial"/>
          <w:sz w:val="22"/>
          <w:szCs w:val="22"/>
        </w:rPr>
      </w:pPr>
    </w:p>
    <w:p>
      <w:pPr>
        <w:pStyle w:val="Identifikacestran"/>
        <w:spacing w:line="260" w:lineRule="atLeast"/>
        <w:rPr>
          <w:rFonts w:ascii="Arial" w:hAnsi="Arial" w:cs="Arial"/>
          <w:sz w:val="22"/>
          <w:szCs w:val="22"/>
        </w:rPr>
      </w:pPr>
      <w:r>
        <w:rPr>
          <w:rFonts w:ascii="Arial" w:hAnsi="Arial" w:cs="Arial"/>
          <w:sz w:val="22"/>
          <w:szCs w:val="22"/>
        </w:rPr>
        <w:t>na straně jedné</w:t>
      </w:r>
    </w:p>
    <w:p>
      <w:pPr>
        <w:pStyle w:val="Identifikacestran"/>
        <w:spacing w:before="120" w:line="260" w:lineRule="atLeast"/>
        <w:rPr>
          <w:rFonts w:ascii="Arial" w:hAnsi="Arial" w:cs="Arial"/>
          <w:sz w:val="22"/>
          <w:szCs w:val="22"/>
        </w:rPr>
      </w:pPr>
      <w:r>
        <w:rPr>
          <w:rFonts w:ascii="Arial" w:hAnsi="Arial" w:cs="Arial"/>
          <w:sz w:val="22"/>
          <w:szCs w:val="22"/>
        </w:rPr>
        <w:t>a</w:t>
      </w:r>
    </w:p>
    <w:p>
      <w:pPr>
        <w:pStyle w:val="Identifikacestran"/>
        <w:spacing w:line="260" w:lineRule="atLeast"/>
        <w:rPr>
          <w:rFonts w:ascii="Arial" w:hAnsi="Arial" w:cs="Arial"/>
          <w:sz w:val="22"/>
          <w:szCs w:val="22"/>
        </w:rPr>
      </w:pPr>
    </w:p>
    <w:p>
      <w:pPr>
        <w:tabs>
          <w:tab w:val="left" w:pos="1418"/>
          <w:tab w:val="left" w:pos="2552"/>
        </w:tabs>
        <w:spacing w:before="120" w:line="240" w:lineRule="auto"/>
        <w:jc w:val="both"/>
        <w:rPr>
          <w:rFonts w:ascii="Arial" w:hAnsi="Arial" w:cs="Arial"/>
          <w:b/>
          <w:bCs/>
        </w:rPr>
      </w:pPr>
      <w:r>
        <w:rPr>
          <w:rFonts w:ascii="Arial" w:hAnsi="Arial" w:cs="Arial"/>
        </w:rPr>
        <w:t xml:space="preserve">II. </w:t>
      </w:r>
      <w:r>
        <w:rPr>
          <w:rFonts w:ascii="Arial" w:hAnsi="Arial" w:cs="Arial"/>
          <w:b/>
        </w:rPr>
        <w:t>Zhotovitel:</w:t>
      </w:r>
      <w:r>
        <w:rPr>
          <w:rFonts w:ascii="Arial" w:hAnsi="Arial" w:cs="Arial"/>
        </w:rPr>
        <w:tab/>
      </w:r>
      <w:r>
        <w:rPr>
          <w:rFonts w:ascii="Arial" w:hAnsi="Arial" w:cs="Arial"/>
        </w:rPr>
        <w:tab/>
      </w:r>
      <w:r>
        <w:rPr>
          <w:rFonts w:ascii="Arial" w:hAnsi="Arial" w:cs="Arial"/>
        </w:rPr>
        <w:tab/>
      </w:r>
      <w:r>
        <w:rPr>
          <w:rFonts w:ascii="Arial" w:hAnsi="Arial" w:cs="Arial"/>
          <w:b/>
          <w:bCs/>
          <w:highlight w:val="yellow"/>
        </w:rPr>
        <w:t>"[doplní účastník]"</w:t>
      </w:r>
      <w:r>
        <w:rPr>
          <w:rFonts w:ascii="Arial" w:hAnsi="Arial" w:cs="Arial"/>
        </w:rPr>
        <w:t xml:space="preserve"> </w:t>
      </w:r>
    </w:p>
    <w:p>
      <w:pPr>
        <w:tabs>
          <w:tab w:val="left" w:pos="142"/>
          <w:tab w:val="left" w:pos="1418"/>
          <w:tab w:val="left" w:pos="2552"/>
        </w:tabs>
        <w:spacing w:after="60" w:line="260" w:lineRule="atLeast"/>
        <w:jc w:val="both"/>
        <w:rPr>
          <w:rFonts w:ascii="Arial" w:hAnsi="Arial" w:cs="Arial"/>
        </w:rPr>
      </w:pPr>
      <w:r>
        <w:rPr>
          <w:rFonts w:ascii="Arial" w:hAnsi="Arial" w:cs="Arial"/>
        </w:rPr>
        <w:t>se sídlem:</w:t>
      </w:r>
      <w:r>
        <w:rPr>
          <w:rFonts w:ascii="Arial" w:hAnsi="Arial" w:cs="Arial"/>
        </w:rPr>
        <w:tab/>
      </w:r>
      <w:r>
        <w:rPr>
          <w:rFonts w:ascii="Arial" w:hAnsi="Arial" w:cs="Arial"/>
        </w:rPr>
        <w:tab/>
      </w:r>
      <w:r>
        <w:rPr>
          <w:rFonts w:ascii="Arial" w:hAnsi="Arial" w:cs="Arial"/>
        </w:rPr>
        <w:tab/>
      </w:r>
      <w:r>
        <w:rPr>
          <w:rFonts w:ascii="Arial" w:hAnsi="Arial" w:cs="Arial"/>
          <w:bCs/>
          <w:highlight w:val="yellow"/>
          <w:lang w:bidi="en-US"/>
        </w:rPr>
        <w:fldChar w:fldCharType="begin"/>
      </w:r>
      <w:r>
        <w:rPr>
          <w:rFonts w:ascii="Arial" w:hAnsi="Arial" w:cs="Arial"/>
          <w:bCs/>
          <w:highlight w:val="yellow"/>
          <w:lang w:bidi="en-US"/>
        </w:rPr>
        <w:instrText xml:space="preserve"> MACROBUTTON  AcceptAllConflictsInDoc "[doplní účastník]" </w:instrText>
      </w:r>
      <w:r>
        <w:rPr>
          <w:rFonts w:ascii="Arial" w:hAnsi="Arial" w:cs="Arial"/>
          <w:bCs/>
          <w:highlight w:val="yellow"/>
          <w:lang w:bidi="en-US"/>
        </w:rPr>
        <w:fldChar w:fldCharType="end"/>
      </w:r>
    </w:p>
    <w:p>
      <w:pPr>
        <w:tabs>
          <w:tab w:val="left" w:pos="142"/>
          <w:tab w:val="left" w:pos="1418"/>
          <w:tab w:val="left" w:pos="2552"/>
        </w:tabs>
        <w:spacing w:after="60" w:line="260" w:lineRule="atLeast"/>
        <w:jc w:val="both"/>
        <w:rPr>
          <w:rFonts w:ascii="Arial" w:hAnsi="Arial" w:cs="Arial"/>
        </w:rPr>
      </w:pPr>
      <w:r>
        <w:rPr>
          <w:rFonts w:ascii="Arial" w:hAnsi="Arial" w:cs="Arial"/>
        </w:rPr>
        <w:t>IČO / DIČ:</w:t>
      </w:r>
      <w:r>
        <w:rPr>
          <w:rFonts w:ascii="Arial" w:hAnsi="Arial" w:cs="Arial"/>
        </w:rPr>
        <w:tab/>
      </w:r>
      <w:r>
        <w:rPr>
          <w:rFonts w:ascii="Arial" w:hAnsi="Arial" w:cs="Arial"/>
        </w:rPr>
        <w:tab/>
      </w:r>
      <w:r>
        <w:rPr>
          <w:rFonts w:ascii="Arial" w:hAnsi="Arial" w:cs="Arial"/>
        </w:rPr>
        <w:tab/>
      </w:r>
      <w:r>
        <w:rPr>
          <w:rFonts w:ascii="Arial" w:hAnsi="Arial" w:cs="Arial"/>
          <w:bCs/>
          <w:highlight w:val="yellow"/>
          <w:lang w:bidi="en-US"/>
        </w:rPr>
        <w:fldChar w:fldCharType="begin"/>
      </w:r>
      <w:r>
        <w:rPr>
          <w:rFonts w:ascii="Arial" w:hAnsi="Arial" w:cs="Arial"/>
          <w:bCs/>
          <w:highlight w:val="yellow"/>
          <w:lang w:bidi="en-US"/>
        </w:rPr>
        <w:instrText xml:space="preserve"> MACROBUTTON  AcceptAllConflictsInDoc "[doplní účastník]" </w:instrText>
      </w:r>
      <w:r>
        <w:rPr>
          <w:rFonts w:ascii="Arial" w:hAnsi="Arial" w:cs="Arial"/>
          <w:bCs/>
          <w:highlight w:val="yellow"/>
          <w:lang w:bidi="en-US"/>
        </w:rPr>
        <w:fldChar w:fldCharType="end"/>
      </w:r>
      <w:r>
        <w:rPr>
          <w:rFonts w:ascii="Arial" w:hAnsi="Arial" w:cs="Arial"/>
        </w:rPr>
        <w:t xml:space="preserve"> / </w:t>
      </w:r>
      <w:r>
        <w:rPr>
          <w:rFonts w:ascii="Arial" w:hAnsi="Arial" w:cs="Arial"/>
          <w:bCs/>
          <w:highlight w:val="yellow"/>
          <w:lang w:bidi="en-US"/>
        </w:rPr>
        <w:fldChar w:fldCharType="begin"/>
      </w:r>
      <w:r>
        <w:rPr>
          <w:rFonts w:ascii="Arial" w:hAnsi="Arial" w:cs="Arial"/>
          <w:bCs/>
          <w:highlight w:val="yellow"/>
          <w:lang w:bidi="en-US"/>
        </w:rPr>
        <w:instrText xml:space="preserve"> MACROBUTTON  AcceptAllConflictsInDoc "[doplní účastník]" </w:instrText>
      </w:r>
      <w:r>
        <w:rPr>
          <w:rFonts w:ascii="Arial" w:hAnsi="Arial" w:cs="Arial"/>
          <w:bCs/>
          <w:highlight w:val="yellow"/>
          <w:lang w:bidi="en-US"/>
        </w:rPr>
        <w:fldChar w:fldCharType="end"/>
      </w:r>
    </w:p>
    <w:p>
      <w:pPr>
        <w:tabs>
          <w:tab w:val="left" w:pos="142"/>
          <w:tab w:val="left" w:pos="1418"/>
          <w:tab w:val="left" w:pos="2552"/>
        </w:tabs>
        <w:spacing w:after="60" w:line="260" w:lineRule="atLeast"/>
        <w:jc w:val="both"/>
        <w:rPr>
          <w:rFonts w:ascii="Arial" w:hAnsi="Arial" w:cs="Arial"/>
        </w:rPr>
      </w:pPr>
      <w:r>
        <w:rPr>
          <w:rFonts w:ascii="Arial" w:hAnsi="Arial" w:cs="Arial"/>
        </w:rPr>
        <w:t>Zastoupený:</w:t>
      </w:r>
      <w:r>
        <w:rPr>
          <w:rFonts w:ascii="Arial" w:hAnsi="Arial" w:cs="Arial"/>
        </w:rPr>
        <w:tab/>
      </w:r>
      <w:r>
        <w:rPr>
          <w:rFonts w:ascii="Arial" w:hAnsi="Arial" w:cs="Arial"/>
        </w:rPr>
        <w:tab/>
      </w:r>
      <w:r>
        <w:rPr>
          <w:rFonts w:ascii="Arial" w:hAnsi="Arial" w:cs="Arial"/>
        </w:rPr>
        <w:tab/>
      </w:r>
      <w:r>
        <w:rPr>
          <w:rFonts w:ascii="Arial" w:hAnsi="Arial" w:cs="Arial"/>
          <w:bCs/>
          <w:highlight w:val="yellow"/>
          <w:lang w:bidi="en-US"/>
        </w:rPr>
        <w:fldChar w:fldCharType="begin"/>
      </w:r>
      <w:r>
        <w:rPr>
          <w:rFonts w:ascii="Arial" w:hAnsi="Arial" w:cs="Arial"/>
          <w:bCs/>
          <w:highlight w:val="yellow"/>
          <w:lang w:bidi="en-US"/>
        </w:rPr>
        <w:instrText xml:space="preserve"> MACROBUTTON  AcceptAllConflictsInDoc "[doplní účastník]" </w:instrText>
      </w:r>
      <w:r>
        <w:rPr>
          <w:rFonts w:ascii="Arial" w:hAnsi="Arial" w:cs="Arial"/>
          <w:bCs/>
          <w:highlight w:val="yellow"/>
          <w:lang w:bidi="en-US"/>
        </w:rPr>
        <w:fldChar w:fldCharType="end"/>
      </w:r>
    </w:p>
    <w:p>
      <w:pPr>
        <w:tabs>
          <w:tab w:val="left" w:pos="142"/>
          <w:tab w:val="left" w:pos="1418"/>
          <w:tab w:val="left" w:pos="2552"/>
        </w:tabs>
        <w:spacing w:after="60" w:line="260" w:lineRule="atLeast"/>
        <w:jc w:val="both"/>
        <w:rPr>
          <w:rFonts w:ascii="Arial" w:hAnsi="Arial" w:cs="Arial"/>
          <w:bCs/>
          <w:lang w:bidi="en-US"/>
        </w:rPr>
      </w:pPr>
      <w:r>
        <w:rPr>
          <w:rFonts w:ascii="Arial" w:hAnsi="Arial" w:cs="Arial"/>
        </w:rPr>
        <w:t>Kontaktní osoba:</w:t>
      </w:r>
      <w:r>
        <w:rPr>
          <w:rFonts w:ascii="Arial" w:hAnsi="Arial" w:cs="Arial"/>
        </w:rPr>
        <w:tab/>
      </w:r>
      <w:r>
        <w:rPr>
          <w:rFonts w:ascii="Arial" w:hAnsi="Arial" w:cs="Arial"/>
        </w:rPr>
        <w:tab/>
      </w:r>
      <w:r>
        <w:rPr>
          <w:rFonts w:ascii="Arial" w:hAnsi="Arial" w:cs="Arial"/>
          <w:bCs/>
          <w:highlight w:val="yellow"/>
          <w:lang w:bidi="en-US"/>
        </w:rPr>
        <w:fldChar w:fldCharType="begin"/>
      </w:r>
      <w:r>
        <w:rPr>
          <w:rFonts w:ascii="Arial" w:hAnsi="Arial" w:cs="Arial"/>
          <w:bCs/>
          <w:highlight w:val="yellow"/>
          <w:lang w:bidi="en-US"/>
        </w:rPr>
        <w:instrText xml:space="preserve"> MACROBUTTON  AcceptAllConflictsInDoc "[doplní účastník]" </w:instrText>
      </w:r>
      <w:r>
        <w:rPr>
          <w:rFonts w:ascii="Arial" w:hAnsi="Arial" w:cs="Arial"/>
          <w:bCs/>
          <w:highlight w:val="yellow"/>
          <w:lang w:bidi="en-US"/>
        </w:rPr>
        <w:fldChar w:fldCharType="end"/>
      </w:r>
    </w:p>
    <w:p>
      <w:pPr>
        <w:tabs>
          <w:tab w:val="left" w:pos="142"/>
          <w:tab w:val="left" w:pos="1418"/>
          <w:tab w:val="left" w:pos="2552"/>
        </w:tabs>
        <w:spacing w:after="60" w:line="260" w:lineRule="atLeast"/>
        <w:jc w:val="both"/>
        <w:rPr>
          <w:rFonts w:ascii="Arial" w:hAnsi="Arial" w:cs="Arial"/>
          <w:bCs/>
          <w:lang w:bidi="en-US"/>
        </w:rPr>
      </w:pPr>
      <w:r>
        <w:rPr>
          <w:rFonts w:ascii="Arial" w:hAnsi="Arial" w:cs="Arial"/>
          <w:bCs/>
          <w:lang w:bidi="en-US"/>
        </w:rPr>
        <w:tab/>
      </w:r>
      <w:r>
        <w:rPr>
          <w:rFonts w:ascii="Arial" w:hAnsi="Arial" w:cs="Arial"/>
          <w:bCs/>
          <w:lang w:bidi="en-US"/>
        </w:rPr>
        <w:tab/>
      </w:r>
      <w:r>
        <w:rPr>
          <w:rFonts w:ascii="Arial" w:hAnsi="Arial" w:cs="Arial"/>
          <w:bCs/>
          <w:lang w:bidi="en-US"/>
        </w:rPr>
        <w:tab/>
      </w:r>
      <w:r>
        <w:rPr>
          <w:rFonts w:ascii="Arial" w:hAnsi="Arial" w:cs="Arial"/>
          <w:bCs/>
          <w:lang w:bidi="en-US"/>
        </w:rPr>
        <w:tab/>
        <w:t xml:space="preserve">tel.: </w:t>
      </w:r>
      <w:r>
        <w:rPr>
          <w:rFonts w:ascii="Arial" w:hAnsi="Arial" w:cs="Arial"/>
          <w:bCs/>
          <w:highlight w:val="yellow"/>
          <w:lang w:bidi="en-US"/>
        </w:rPr>
        <w:fldChar w:fldCharType="begin"/>
      </w:r>
      <w:r>
        <w:rPr>
          <w:rFonts w:ascii="Arial" w:hAnsi="Arial" w:cs="Arial"/>
          <w:bCs/>
          <w:highlight w:val="yellow"/>
          <w:lang w:bidi="en-US"/>
        </w:rPr>
        <w:instrText xml:space="preserve"> MACROBUTTON  AcceptAllConflictsInDoc "[doplní účastník]" </w:instrText>
      </w:r>
      <w:r>
        <w:rPr>
          <w:rFonts w:ascii="Arial" w:hAnsi="Arial" w:cs="Arial"/>
          <w:bCs/>
          <w:highlight w:val="yellow"/>
          <w:lang w:bidi="en-US"/>
        </w:rPr>
        <w:fldChar w:fldCharType="end"/>
      </w:r>
    </w:p>
    <w:p>
      <w:pPr>
        <w:tabs>
          <w:tab w:val="left" w:pos="142"/>
          <w:tab w:val="left" w:pos="1418"/>
          <w:tab w:val="left" w:pos="2552"/>
        </w:tabs>
        <w:spacing w:after="60" w:line="260" w:lineRule="atLeast"/>
        <w:ind w:left="2692" w:firstLine="710"/>
        <w:jc w:val="both"/>
        <w:rPr>
          <w:rFonts w:ascii="Arial" w:hAnsi="Arial" w:cs="Arial"/>
        </w:rPr>
      </w:pPr>
      <w:r>
        <w:rPr>
          <w:rFonts w:ascii="Arial" w:hAnsi="Arial" w:cs="Arial"/>
        </w:rPr>
        <w:t xml:space="preserve">e-mail: </w:t>
      </w:r>
      <w:r>
        <w:rPr>
          <w:rFonts w:ascii="Arial" w:hAnsi="Arial" w:cs="Arial"/>
          <w:bCs/>
          <w:highlight w:val="yellow"/>
          <w:lang w:bidi="en-US"/>
        </w:rPr>
        <w:fldChar w:fldCharType="begin"/>
      </w:r>
      <w:r>
        <w:rPr>
          <w:rFonts w:ascii="Arial" w:hAnsi="Arial" w:cs="Arial"/>
          <w:bCs/>
          <w:highlight w:val="yellow"/>
          <w:lang w:bidi="en-US"/>
        </w:rPr>
        <w:instrText xml:space="preserve"> MACROBUTTON  AcceptAllConflictsInDoc "[doplní účastník]" </w:instrText>
      </w:r>
      <w:r>
        <w:rPr>
          <w:rFonts w:ascii="Arial" w:hAnsi="Arial" w:cs="Arial"/>
          <w:bCs/>
          <w:highlight w:val="yellow"/>
          <w:lang w:bidi="en-US"/>
        </w:rPr>
        <w:fldChar w:fldCharType="end"/>
      </w:r>
    </w:p>
    <w:p>
      <w:pPr>
        <w:tabs>
          <w:tab w:val="left" w:pos="142"/>
          <w:tab w:val="left" w:pos="1418"/>
          <w:tab w:val="left" w:pos="2552"/>
        </w:tabs>
        <w:spacing w:after="60" w:line="260" w:lineRule="atLeast"/>
        <w:jc w:val="both"/>
        <w:rPr>
          <w:rFonts w:ascii="Arial" w:hAnsi="Arial" w:cs="Arial"/>
        </w:rPr>
      </w:pPr>
      <w:r>
        <w:rPr>
          <w:rFonts w:ascii="Arial" w:hAnsi="Arial" w:cs="Arial"/>
        </w:rPr>
        <w:t>Bankovní spojení:</w:t>
      </w:r>
      <w:r>
        <w:rPr>
          <w:rFonts w:ascii="Arial" w:hAnsi="Arial" w:cs="Arial"/>
        </w:rPr>
        <w:tab/>
      </w:r>
      <w:r>
        <w:rPr>
          <w:rFonts w:ascii="Arial" w:hAnsi="Arial" w:cs="Arial"/>
        </w:rPr>
        <w:tab/>
      </w:r>
      <w:r>
        <w:rPr>
          <w:rFonts w:ascii="Arial" w:hAnsi="Arial" w:cs="Arial"/>
          <w:bCs/>
          <w:highlight w:val="yellow"/>
          <w:lang w:bidi="en-US"/>
        </w:rPr>
        <w:fldChar w:fldCharType="begin"/>
      </w:r>
      <w:r>
        <w:rPr>
          <w:rFonts w:ascii="Arial" w:hAnsi="Arial" w:cs="Arial"/>
          <w:bCs/>
          <w:highlight w:val="yellow"/>
          <w:lang w:bidi="en-US"/>
        </w:rPr>
        <w:instrText xml:space="preserve"> MACROBUTTON  AcceptAllConflictsInDoc "[doplní účastník]" </w:instrText>
      </w:r>
      <w:r>
        <w:rPr>
          <w:rFonts w:ascii="Arial" w:hAnsi="Arial" w:cs="Arial"/>
          <w:bCs/>
          <w:highlight w:val="yellow"/>
          <w:lang w:bidi="en-US"/>
        </w:rPr>
        <w:fldChar w:fldCharType="end"/>
      </w:r>
      <w:r>
        <w:rPr>
          <w:rFonts w:ascii="Arial" w:hAnsi="Arial" w:cs="Arial"/>
        </w:rPr>
        <w:t xml:space="preserve">, č. účtu“ </w:t>
      </w:r>
      <w:r>
        <w:rPr>
          <w:rFonts w:ascii="Arial" w:hAnsi="Arial" w:cs="Arial"/>
          <w:bCs/>
          <w:highlight w:val="yellow"/>
          <w:lang w:bidi="en-US"/>
        </w:rPr>
        <w:fldChar w:fldCharType="begin"/>
      </w:r>
      <w:r>
        <w:rPr>
          <w:rFonts w:ascii="Arial" w:hAnsi="Arial" w:cs="Arial"/>
          <w:bCs/>
          <w:highlight w:val="yellow"/>
          <w:lang w:bidi="en-US"/>
        </w:rPr>
        <w:instrText xml:space="preserve"> MACROBUTTON  AcceptAllConflictsInDoc "[doplní účastník]" </w:instrText>
      </w:r>
      <w:r>
        <w:rPr>
          <w:rFonts w:ascii="Arial" w:hAnsi="Arial" w:cs="Arial"/>
          <w:bCs/>
          <w:highlight w:val="yellow"/>
          <w:lang w:bidi="en-US"/>
        </w:rPr>
        <w:fldChar w:fldCharType="end"/>
      </w:r>
    </w:p>
    <w:p>
      <w:pPr>
        <w:pStyle w:val="Identifikacestran"/>
        <w:spacing w:line="240" w:lineRule="auto"/>
        <w:rPr>
          <w:rFonts w:ascii="Arial" w:hAnsi="Arial" w:cs="Arial"/>
          <w:sz w:val="22"/>
          <w:szCs w:val="22"/>
        </w:rPr>
      </w:pPr>
      <w:r>
        <w:rPr>
          <w:rFonts w:ascii="Arial" w:hAnsi="Arial" w:cs="Arial"/>
          <w:sz w:val="22"/>
          <w:szCs w:val="22"/>
        </w:rPr>
        <w:t>(dále jen „</w:t>
      </w:r>
      <w:r>
        <w:rPr>
          <w:rFonts w:ascii="Arial" w:hAnsi="Arial" w:cs="Arial"/>
          <w:b/>
          <w:i/>
          <w:sz w:val="22"/>
          <w:szCs w:val="22"/>
        </w:rPr>
        <w:t>Zhotovitel</w:t>
      </w:r>
      <w:r>
        <w:rPr>
          <w:rFonts w:ascii="Arial" w:hAnsi="Arial" w:cs="Arial"/>
          <w:sz w:val="22"/>
          <w:szCs w:val="22"/>
        </w:rPr>
        <w:t>“)</w:t>
      </w:r>
    </w:p>
    <w:p>
      <w:pPr>
        <w:pStyle w:val="Identifikacestran"/>
        <w:spacing w:line="260" w:lineRule="atLeast"/>
        <w:rPr>
          <w:rFonts w:ascii="Arial" w:hAnsi="Arial" w:cs="Arial"/>
          <w:sz w:val="22"/>
          <w:szCs w:val="22"/>
        </w:rPr>
      </w:pPr>
    </w:p>
    <w:p>
      <w:pPr>
        <w:pStyle w:val="Identifikacestran"/>
        <w:spacing w:line="260" w:lineRule="atLeast"/>
        <w:rPr>
          <w:rFonts w:ascii="Arial" w:hAnsi="Arial" w:cs="Arial"/>
          <w:sz w:val="22"/>
          <w:szCs w:val="22"/>
        </w:rPr>
      </w:pPr>
      <w:r>
        <w:rPr>
          <w:rFonts w:ascii="Arial" w:hAnsi="Arial" w:cs="Arial"/>
          <w:sz w:val="22"/>
          <w:szCs w:val="22"/>
        </w:rPr>
        <w:t>na straně druhé</w:t>
      </w:r>
    </w:p>
    <w:p>
      <w:pPr>
        <w:pStyle w:val="Identifikacestran"/>
        <w:spacing w:line="260" w:lineRule="atLeast"/>
        <w:rPr>
          <w:rFonts w:ascii="Arial" w:hAnsi="Arial" w:cs="Arial"/>
          <w:sz w:val="22"/>
          <w:szCs w:val="22"/>
        </w:rPr>
      </w:pPr>
    </w:p>
    <w:p>
      <w:pPr>
        <w:spacing w:line="260" w:lineRule="atLeast"/>
        <w:jc w:val="both"/>
        <w:rPr>
          <w:rFonts w:ascii="Arial" w:hAnsi="Arial" w:cs="Arial"/>
          <w:i/>
        </w:rPr>
      </w:pPr>
      <w:r>
        <w:rPr>
          <w:rFonts w:ascii="Arial" w:hAnsi="Arial" w:cs="Arial"/>
          <w:i/>
        </w:rPr>
        <w:t>(společně dále jen „</w:t>
      </w:r>
      <w:r>
        <w:rPr>
          <w:rFonts w:ascii="Arial" w:hAnsi="Arial" w:cs="Arial"/>
          <w:b/>
          <w:i/>
        </w:rPr>
        <w:t>Smluvní strany</w:t>
      </w:r>
      <w:r>
        <w:rPr>
          <w:rFonts w:ascii="Arial" w:hAnsi="Arial" w:cs="Arial"/>
          <w:i/>
        </w:rPr>
        <w:t>“ nebo každý jednotlivě „</w:t>
      </w:r>
      <w:r>
        <w:rPr>
          <w:rFonts w:ascii="Arial" w:hAnsi="Arial" w:cs="Arial"/>
          <w:b/>
          <w:i/>
        </w:rPr>
        <w:t>Smluvní strana</w:t>
      </w:r>
      <w:r>
        <w:rPr>
          <w:rFonts w:ascii="Arial" w:hAnsi="Arial" w:cs="Arial"/>
          <w:i/>
        </w:rPr>
        <w:t>“)</w:t>
      </w:r>
    </w:p>
    <w:p>
      <w:pPr>
        <w:spacing w:line="260" w:lineRule="atLeast"/>
        <w:jc w:val="center"/>
        <w:rPr>
          <w:rFonts w:ascii="Arial" w:hAnsi="Arial" w:cs="Arial"/>
        </w:rPr>
      </w:pPr>
      <w:r>
        <w:rPr>
          <w:rFonts w:ascii="Arial" w:hAnsi="Arial" w:cs="Arial"/>
        </w:rPr>
        <w:t>uzavírají</w:t>
      </w:r>
    </w:p>
    <w:p>
      <w:pPr>
        <w:spacing w:line="260" w:lineRule="atLeast"/>
        <w:jc w:val="center"/>
        <w:rPr>
          <w:rFonts w:ascii="Arial" w:hAnsi="Arial" w:cs="Arial"/>
        </w:rPr>
      </w:pPr>
      <w:r>
        <w:rPr>
          <w:rFonts w:ascii="Arial" w:hAnsi="Arial" w:cs="Arial"/>
        </w:rPr>
        <w:t>v souladu s ustanovením § 2586 a násl. zákona č. 89/2012 Sb., občanského zákoníku, ve znění pozdějších předpisů (dále jen „občanský zákoník“) tuto smlouvu o dílo (dále jen „</w:t>
      </w:r>
      <w:r>
        <w:rPr>
          <w:rFonts w:ascii="Arial" w:hAnsi="Arial" w:cs="Arial"/>
          <w:b/>
          <w:bCs/>
        </w:rPr>
        <w:t>Smlouva</w:t>
      </w:r>
      <w:r>
        <w:rPr>
          <w:rFonts w:ascii="Arial" w:hAnsi="Arial" w:cs="Arial"/>
        </w:rPr>
        <w:t xml:space="preserve">“). </w:t>
      </w:r>
    </w:p>
    <w:p>
      <w:pPr>
        <w:spacing w:line="260" w:lineRule="atLeast"/>
        <w:rPr>
          <w:rFonts w:ascii="Arial" w:hAnsi="Arial" w:cs="Arial"/>
        </w:rPr>
      </w:pPr>
      <w:r>
        <w:rPr>
          <w:rFonts w:ascii="Arial" w:hAnsi="Arial" w:cs="Arial"/>
        </w:rPr>
        <w:t xml:space="preserve">  </w:t>
      </w:r>
    </w:p>
    <w:p>
      <w:pPr>
        <w:spacing w:line="260" w:lineRule="atLeast"/>
        <w:jc w:val="center"/>
        <w:rPr>
          <w:rFonts w:ascii="Arial" w:hAnsi="Arial" w:cs="Arial"/>
          <w:b/>
          <w:bCs/>
        </w:rPr>
      </w:pPr>
      <w:r>
        <w:rPr>
          <w:rFonts w:ascii="Arial" w:hAnsi="Arial" w:cs="Arial"/>
          <w:b/>
          <w:bCs/>
        </w:rPr>
        <w:lastRenderedPageBreak/>
        <w:t>PREAMBULE</w:t>
      </w:r>
    </w:p>
    <w:p>
      <w:pPr>
        <w:spacing w:line="260" w:lineRule="atLeast"/>
        <w:jc w:val="both"/>
        <w:rPr>
          <w:rFonts w:ascii="Arial" w:hAnsi="Arial" w:cs="Arial"/>
        </w:rPr>
      </w:pPr>
      <w:r>
        <w:rPr>
          <w:rFonts w:ascii="Arial" w:hAnsi="Arial" w:cs="Arial"/>
        </w:rPr>
        <w:t>Tato Smlouva o dílo je uzavřena na základě výsledku výběrového řízení veřejné zakázky zadávané mimo režim zákona č. 134/2016 Sb., o zadávání veřejných zakázek, ve znění pozdějších předpisů (dále jen „</w:t>
      </w:r>
      <w:r>
        <w:rPr>
          <w:rFonts w:ascii="Arial" w:hAnsi="Arial" w:cs="Arial"/>
          <w:b/>
          <w:bCs/>
        </w:rPr>
        <w:t>ZZVZ</w:t>
      </w:r>
      <w:r>
        <w:rPr>
          <w:rFonts w:ascii="Arial" w:hAnsi="Arial" w:cs="Arial"/>
        </w:rPr>
        <w:t>“), s názvem "</w:t>
      </w:r>
      <w:r>
        <w:t xml:space="preserve"> </w:t>
      </w:r>
      <w:r>
        <w:rPr>
          <w:rFonts w:ascii="Arial" w:hAnsi="Arial" w:cs="Arial"/>
        </w:rPr>
        <w:t>Zpracování lesních hospodářských osnov ve zřizovacím obvodu „Nové Město na Moravě“ správního obvodu města Žďár nad Sázavou na období let 2027 - 2036“. Dílo podle této smlouvy bude realizováno v souladu se zadávacími podmínkami stanovenými v rámci výběrového řízení veřejné zakázky a nabídkou zhotovitele podanou v tomto výběrovém řízení.</w:t>
      </w:r>
    </w:p>
    <w:p>
      <w:pPr>
        <w:spacing w:line="260" w:lineRule="atLeast"/>
        <w:jc w:val="both"/>
        <w:rPr>
          <w:rFonts w:ascii="Arial" w:hAnsi="Arial" w:cs="Arial"/>
        </w:rPr>
      </w:pPr>
      <w:r>
        <w:rPr>
          <w:rFonts w:ascii="Arial" w:hAnsi="Arial" w:cs="Arial"/>
        </w:rPr>
        <w:t>Účelem Smlouvy je provést předmět této Smlouvy, kdy realizací tohoto předmětu zadavatel sleduje zpracování lesních hospodářských osnov (dále jen „</w:t>
      </w:r>
      <w:r>
        <w:rPr>
          <w:rFonts w:ascii="Arial" w:hAnsi="Arial" w:cs="Arial"/>
          <w:b/>
          <w:bCs/>
        </w:rPr>
        <w:t>LHO</w:t>
      </w:r>
      <w:r>
        <w:rPr>
          <w:rFonts w:ascii="Arial" w:hAnsi="Arial" w:cs="Arial"/>
        </w:rPr>
        <w:t>“) ve smyslu ust. § 25 odst. 1 zákona č. 289/1995 Sb., o lesích a o změně a doplnění některých zákonů (lesní zákon), ve znění pozdějších předpisů (dále jen „lesní zákon“), pro zřizovací obvod LHO Nové Město na Moravě správního obvodu města Žďár nad Sázavou, s platností od 1.1.2027 do 31.12.2036, a to pro všechny právnické a fyzické osoby, které jsou vlastníky lesa o výměře do 50 hektarů s výjimkou těch osob, které si podle ust. § 24 odst. 3 lesního zákona zadají zpracování LHO.</w:t>
      </w:r>
    </w:p>
    <w:p>
      <w:pPr>
        <w:pStyle w:val="Nadpis1"/>
        <w:keepNext w:val="0"/>
        <w:numPr>
          <w:ilvl w:val="0"/>
          <w:numId w:val="2"/>
        </w:numPr>
        <w:tabs>
          <w:tab w:val="clear" w:pos="4192"/>
          <w:tab w:val="num" w:pos="180"/>
        </w:tabs>
        <w:overflowPunct w:val="0"/>
        <w:autoSpaceDE w:val="0"/>
        <w:autoSpaceDN w:val="0"/>
        <w:adjustRightInd w:val="0"/>
        <w:spacing w:after="240" w:line="260" w:lineRule="atLeast"/>
        <w:ind w:left="181" w:hanging="221"/>
        <w:jc w:val="center"/>
        <w:textAlignment w:val="baseline"/>
        <w:rPr>
          <w:rFonts w:ascii="Arial" w:hAnsi="Arial" w:cs="Arial"/>
          <w:sz w:val="22"/>
          <w:szCs w:val="22"/>
        </w:rPr>
      </w:pPr>
      <w:r>
        <w:rPr>
          <w:rFonts w:ascii="Arial" w:hAnsi="Arial" w:cs="Arial"/>
          <w:sz w:val="22"/>
          <w:szCs w:val="22"/>
        </w:rPr>
        <w:t>PŘEDMĚT SMLOUVY</w:t>
      </w:r>
    </w:p>
    <w:p>
      <w:pPr>
        <w:pStyle w:val="Nadpis2"/>
        <w:numPr>
          <w:ilvl w:val="1"/>
          <w:numId w:val="2"/>
        </w:numPr>
        <w:tabs>
          <w:tab w:val="left" w:pos="896"/>
        </w:tabs>
        <w:spacing w:before="120" w:line="260" w:lineRule="atLeast"/>
        <w:ind w:left="709" w:hanging="709"/>
        <w:rPr>
          <w:rFonts w:ascii="Arial" w:hAnsi="Arial" w:cs="Arial"/>
          <w:sz w:val="22"/>
          <w:szCs w:val="22"/>
        </w:rPr>
      </w:pPr>
      <w:r>
        <w:rPr>
          <w:rFonts w:ascii="Arial" w:hAnsi="Arial" w:cs="Arial"/>
          <w:sz w:val="22"/>
          <w:szCs w:val="22"/>
        </w:rPr>
        <w:t>Předmětem Smlouvy je závazek Zhotovitele provést pro Zadavatele na vlastní nebezpečí a vlastní odpovědnost dílo za podmínek stanovených Smlouvou a v rozsahu stanoveném níže v čl. 1 a 2 Smlouvy (dále jen „</w:t>
      </w:r>
      <w:r>
        <w:rPr>
          <w:rFonts w:ascii="Arial" w:hAnsi="Arial" w:cs="Arial"/>
          <w:b/>
          <w:sz w:val="22"/>
          <w:szCs w:val="22"/>
        </w:rPr>
        <w:t>Dílo</w:t>
      </w:r>
      <w:r>
        <w:rPr>
          <w:rFonts w:ascii="Arial" w:hAnsi="Arial" w:cs="Arial"/>
          <w:sz w:val="22"/>
          <w:szCs w:val="22"/>
        </w:rPr>
        <w:t>“) a závazek Zadavatele zaplatit Zhotoviteli za Dílo dohodnutou cenu.</w:t>
      </w:r>
    </w:p>
    <w:p>
      <w:pPr>
        <w:tabs>
          <w:tab w:val="left" w:pos="1418"/>
          <w:tab w:val="left" w:pos="2552"/>
          <w:tab w:val="left" w:pos="4253"/>
        </w:tabs>
        <w:spacing w:before="120"/>
        <w:ind w:left="709"/>
        <w:jc w:val="both"/>
        <w:rPr>
          <w:rFonts w:ascii="Arial" w:hAnsi="Arial" w:cs="Arial"/>
        </w:rPr>
      </w:pPr>
      <w:r>
        <w:rPr>
          <w:rFonts w:ascii="Arial" w:hAnsi="Arial" w:cs="Arial"/>
        </w:rPr>
        <w:t xml:space="preserve">Zhotovitel se touto Smlouvou zavazuje pro Zadavatele zhotovit ve sjednané době kompletní zpracování LHO pro zařizovací obvod Nové Město na Moravě, v rámci správního obvodu ORP Žďár n. Sáz., s platností od 01. 01. 2027 do 31. 12. 2036, pro právnické a fyzické osoby vlastnící lesy o celkové výměře menší než </w:t>
      </w:r>
      <w:smartTag w:uri="urn:schemas-microsoft-com:office:smarttags" w:element="metricconverter">
        <w:smartTagPr>
          <w:attr w:name="ProductID" w:val="50 ha"/>
        </w:smartTagPr>
        <w:r>
          <w:rPr>
            <w:rFonts w:ascii="Arial" w:hAnsi="Arial" w:cs="Arial"/>
          </w:rPr>
          <w:t>50 ha</w:t>
        </w:r>
      </w:smartTag>
      <w:r>
        <w:rPr>
          <w:rFonts w:ascii="Arial" w:hAnsi="Arial" w:cs="Arial"/>
        </w:rPr>
        <w:t xml:space="preserve"> ve správním obvodu obce s rozšířenou působností Žďár n. Sáz. </w:t>
      </w:r>
    </w:p>
    <w:p>
      <w:pPr>
        <w:spacing w:before="120"/>
        <w:ind w:left="709"/>
        <w:jc w:val="both"/>
        <w:rPr>
          <w:rFonts w:ascii="Arial" w:hAnsi="Arial" w:cs="Arial"/>
        </w:rPr>
      </w:pPr>
      <w:r>
        <w:rPr>
          <w:rFonts w:ascii="Arial" w:hAnsi="Arial" w:cs="Arial"/>
        </w:rPr>
        <w:t>Zařizovací obvod Nové Město na Moravě je definován těmito níže uvedenými katastry. Tvoří jej katastrální území: Bohdalec, Cikháj, Herálec na Moravě, Hodíškov, Jámy, Karlov, Kněževes nad Oslavou, Kocanda, Krásněves, Lhotka u Žďáru n. Sázavou, Město Žďár, Moravská Svratka, Obyčtov, Ostrov nad Oslavou. Počítky, Polnička, Sazomín, Sklené u Žďáru n. Sáz., Stržanov, Suky, Světnov, Škrdlovice, Vatín, Veselíčko u Žďáru n. Sáz, Vysoké a Zámek Žďár.</w:t>
      </w:r>
    </w:p>
    <w:p>
      <w:pPr>
        <w:spacing w:before="120"/>
        <w:ind w:left="709"/>
        <w:jc w:val="both"/>
        <w:rPr>
          <w:rFonts w:ascii="Arial" w:hAnsi="Arial" w:cs="Arial"/>
        </w:rPr>
      </w:pPr>
      <w:r>
        <w:rPr>
          <w:rFonts w:ascii="Arial" w:hAnsi="Arial" w:cs="Arial"/>
        </w:rPr>
        <w:t xml:space="preserve">Souhrnná výměra pozemků spadajících do zpracování LHO činí </w:t>
      </w:r>
      <w:r>
        <w:rPr>
          <w:rFonts w:ascii="Arial" w:hAnsi="Arial" w:cs="Arial"/>
          <w:b/>
          <w:bCs/>
        </w:rPr>
        <w:t>1 289,3020</w:t>
      </w:r>
      <w:r>
        <w:rPr>
          <w:rFonts w:ascii="Arial" w:hAnsi="Arial" w:cs="Arial"/>
          <w:b/>
        </w:rPr>
        <w:t xml:space="preserve"> ha</w:t>
      </w:r>
      <w:r>
        <w:rPr>
          <w:rFonts w:ascii="Arial" w:hAnsi="Arial" w:cs="Arial"/>
        </w:rPr>
        <w:t>.</w:t>
      </w:r>
    </w:p>
    <w:p>
      <w:pPr>
        <w:pStyle w:val="Nadpis2"/>
        <w:numPr>
          <w:ilvl w:val="1"/>
          <w:numId w:val="2"/>
        </w:numPr>
        <w:tabs>
          <w:tab w:val="left" w:pos="896"/>
        </w:tabs>
        <w:spacing w:before="120" w:line="260" w:lineRule="atLeast"/>
        <w:ind w:left="709" w:hanging="709"/>
        <w:rPr>
          <w:rFonts w:ascii="Arial" w:hAnsi="Arial" w:cs="Arial"/>
          <w:sz w:val="22"/>
          <w:szCs w:val="22"/>
        </w:rPr>
      </w:pPr>
      <w:r>
        <w:rPr>
          <w:rFonts w:ascii="Arial" w:hAnsi="Arial" w:cs="Arial"/>
          <w:sz w:val="22"/>
          <w:szCs w:val="22"/>
        </w:rPr>
        <w:t>Místem plnění je zařizovací obvod LHO Nové Město na Moravě, správního obvodu ORP Žďár n. Sáz. v katastrech uvedených v odst. 1.1 Smlouvy.</w:t>
      </w:r>
    </w:p>
    <w:p>
      <w:pPr>
        <w:pStyle w:val="Nadpis3"/>
        <w:numPr>
          <w:ilvl w:val="1"/>
          <w:numId w:val="2"/>
        </w:numPr>
        <w:tabs>
          <w:tab w:val="left" w:pos="896"/>
        </w:tabs>
        <w:spacing w:before="120" w:line="260" w:lineRule="atLeast"/>
        <w:rPr>
          <w:rFonts w:ascii="Arial" w:hAnsi="Arial" w:cs="Arial"/>
          <w:sz w:val="22"/>
          <w:szCs w:val="22"/>
        </w:rPr>
      </w:pPr>
      <w:r>
        <w:rPr>
          <w:rFonts w:ascii="Arial" w:hAnsi="Arial" w:cs="Arial"/>
          <w:sz w:val="22"/>
          <w:szCs w:val="22"/>
        </w:rPr>
        <w:t xml:space="preserve">Zhotovitel se zavazuje Dílo řádně zhotovit v souladu se souvisejícími právními předpisy a uzavřenou Smlouvou a vycházet z požadavků a podmínek v ní stanovených. </w:t>
      </w:r>
    </w:p>
    <w:p>
      <w:pPr>
        <w:pStyle w:val="Nadpis3"/>
        <w:numPr>
          <w:ilvl w:val="1"/>
          <w:numId w:val="2"/>
        </w:numPr>
        <w:tabs>
          <w:tab w:val="left" w:pos="896"/>
        </w:tabs>
        <w:spacing w:before="120" w:line="260" w:lineRule="atLeast"/>
        <w:rPr>
          <w:rFonts w:ascii="Arial" w:hAnsi="Arial" w:cs="Arial"/>
          <w:sz w:val="22"/>
          <w:szCs w:val="22"/>
        </w:rPr>
      </w:pPr>
      <w:r>
        <w:rPr>
          <w:rFonts w:ascii="Arial" w:hAnsi="Arial" w:cs="Arial"/>
          <w:sz w:val="22"/>
          <w:szCs w:val="22"/>
        </w:rPr>
        <w:t>Zadavatel se zavazuje zaplatit Zhotoviteli za Dílo cenu v souladu a způsobem dle čl. 4 Smlouvy.</w:t>
      </w:r>
    </w:p>
    <w:p>
      <w:pPr>
        <w:pStyle w:val="Nadpis1"/>
        <w:numPr>
          <w:ilvl w:val="0"/>
          <w:numId w:val="2"/>
        </w:numPr>
        <w:tabs>
          <w:tab w:val="clear" w:pos="4192"/>
          <w:tab w:val="num" w:pos="180"/>
        </w:tabs>
        <w:overflowPunct w:val="0"/>
        <w:autoSpaceDE w:val="0"/>
        <w:autoSpaceDN w:val="0"/>
        <w:adjustRightInd w:val="0"/>
        <w:spacing w:after="240" w:line="260" w:lineRule="atLeast"/>
        <w:ind w:left="181" w:hanging="221"/>
        <w:jc w:val="center"/>
        <w:textAlignment w:val="baseline"/>
        <w:rPr>
          <w:rFonts w:ascii="Arial" w:hAnsi="Arial" w:cs="Arial"/>
          <w:color w:val="000000"/>
          <w:sz w:val="22"/>
          <w:szCs w:val="22"/>
        </w:rPr>
      </w:pPr>
      <w:r>
        <w:rPr>
          <w:rFonts w:ascii="Arial" w:hAnsi="Arial" w:cs="Arial"/>
          <w:color w:val="000000"/>
          <w:sz w:val="22"/>
          <w:szCs w:val="22"/>
        </w:rPr>
        <w:t>Vymezení DÍLA</w:t>
      </w:r>
    </w:p>
    <w:p>
      <w:pPr>
        <w:pStyle w:val="Nadpis2"/>
        <w:numPr>
          <w:ilvl w:val="1"/>
          <w:numId w:val="2"/>
        </w:numPr>
        <w:tabs>
          <w:tab w:val="left" w:pos="896"/>
        </w:tabs>
        <w:spacing w:before="120" w:line="260" w:lineRule="atLeast"/>
        <w:rPr>
          <w:rFonts w:ascii="Arial" w:hAnsi="Arial" w:cs="Arial"/>
          <w:sz w:val="22"/>
          <w:szCs w:val="22"/>
        </w:rPr>
      </w:pPr>
      <w:r>
        <w:rPr>
          <w:rFonts w:ascii="Arial" w:hAnsi="Arial" w:cs="Arial"/>
          <w:sz w:val="22"/>
          <w:szCs w:val="22"/>
        </w:rPr>
        <w:t>Předmětem Díla je kompletní vypracování a dodávka LHO na území zařizovacího obvodu Nové Město na Moravě, který tvoří katastrální území uvedená v bodě 1.1 této smlouvy.</w:t>
      </w:r>
    </w:p>
    <w:p>
      <w:pPr>
        <w:pStyle w:val="Nadpis2"/>
        <w:numPr>
          <w:ilvl w:val="1"/>
          <w:numId w:val="2"/>
        </w:numPr>
        <w:tabs>
          <w:tab w:val="left" w:pos="896"/>
        </w:tabs>
        <w:spacing w:before="120" w:line="260" w:lineRule="atLeast"/>
        <w:rPr>
          <w:rFonts w:ascii="Arial" w:hAnsi="Arial" w:cs="Arial"/>
          <w:sz w:val="22"/>
          <w:szCs w:val="22"/>
        </w:rPr>
      </w:pPr>
      <w:r>
        <w:rPr>
          <w:rFonts w:ascii="Arial" w:hAnsi="Arial" w:cs="Arial"/>
          <w:sz w:val="22"/>
          <w:szCs w:val="22"/>
        </w:rPr>
        <w:lastRenderedPageBreak/>
        <w:t>LHO bude zpracována podle § 24 až 27 zákona č. 289/1995 Sb., o lesích a o změně a doplnění některých zákonů (lesní zákon), ve znění pozdějších předpisů (dále jen „</w:t>
      </w:r>
      <w:r>
        <w:rPr>
          <w:rFonts w:ascii="Arial" w:hAnsi="Arial" w:cs="Arial"/>
          <w:b/>
          <w:bCs/>
          <w:sz w:val="22"/>
          <w:szCs w:val="22"/>
        </w:rPr>
        <w:t>lesní zákon</w:t>
      </w:r>
      <w:r>
        <w:rPr>
          <w:rFonts w:ascii="Arial" w:hAnsi="Arial" w:cs="Arial"/>
          <w:sz w:val="22"/>
          <w:szCs w:val="22"/>
        </w:rPr>
        <w:t>“, v souladu s vyhláškou Ministerstva zemědělství ČR č. 84/1996 Sb., ze dne 18. března 1996, o lesním hospodářském plánování, a podle schválené metodiky Ministerstva zemědělství ČR (dostupné na webových stránkách Národního lesnického institutu (dále jen „</w:t>
      </w:r>
      <w:r>
        <w:rPr>
          <w:rFonts w:ascii="Arial" w:hAnsi="Arial" w:cs="Arial"/>
          <w:b/>
          <w:bCs/>
          <w:sz w:val="22"/>
          <w:szCs w:val="22"/>
        </w:rPr>
        <w:t>NLI</w:t>
      </w:r>
      <w:r>
        <w:rPr>
          <w:rFonts w:ascii="Arial" w:hAnsi="Arial" w:cs="Arial"/>
          <w:sz w:val="22"/>
          <w:szCs w:val="22"/>
        </w:rPr>
        <w:t>“), platné k 01.01.2024) v tomto rozsahu:</w:t>
      </w:r>
    </w:p>
    <w:p>
      <w:pPr>
        <w:pStyle w:val="Nadpis2"/>
        <w:numPr>
          <w:ilvl w:val="0"/>
          <w:numId w:val="6"/>
        </w:numPr>
        <w:tabs>
          <w:tab w:val="left" w:pos="896"/>
        </w:tabs>
        <w:spacing w:before="120" w:line="260" w:lineRule="atLeast"/>
        <w:ind w:left="1134"/>
        <w:rPr>
          <w:rFonts w:ascii="Arial" w:hAnsi="Arial" w:cs="Arial"/>
          <w:sz w:val="22"/>
          <w:szCs w:val="22"/>
        </w:rPr>
      </w:pPr>
      <w:r>
        <w:rPr>
          <w:rFonts w:ascii="Arial" w:hAnsi="Arial" w:cs="Arial"/>
          <w:sz w:val="22"/>
          <w:szCs w:val="22"/>
        </w:rPr>
        <w:t>Digitální data budou zpracována v souladu s informačním standardem lesního hospodářství (závazný datový formát a metodika pro jednotný sběr, zpracování a výměnu údajů o lesích, dále jen „</w:t>
      </w:r>
      <w:r>
        <w:rPr>
          <w:rFonts w:ascii="Arial" w:hAnsi="Arial" w:cs="Arial"/>
          <w:b/>
          <w:bCs/>
          <w:sz w:val="22"/>
          <w:szCs w:val="22"/>
        </w:rPr>
        <w:t>ISLH</w:t>
      </w:r>
      <w:r>
        <w:rPr>
          <w:rFonts w:ascii="Arial" w:hAnsi="Arial" w:cs="Arial"/>
          <w:sz w:val="22"/>
          <w:szCs w:val="22"/>
        </w:rPr>
        <w:t>“), platným pro rok zpracování a prověřena v Informačním a datovém centru NLI Brandýs nad Labem v platném výměnném formátu dat pro lesní hospodářský plán (dále jen „</w:t>
      </w:r>
      <w:r>
        <w:rPr>
          <w:rFonts w:ascii="Arial" w:hAnsi="Arial" w:cs="Arial"/>
          <w:b/>
          <w:bCs/>
          <w:sz w:val="22"/>
          <w:szCs w:val="22"/>
        </w:rPr>
        <w:t>LHP</w:t>
      </w:r>
      <w:r>
        <w:rPr>
          <w:rFonts w:ascii="Arial" w:hAnsi="Arial" w:cs="Arial"/>
          <w:sz w:val="22"/>
          <w:szCs w:val="22"/>
        </w:rPr>
        <w:t>“) a LHO, dle podkladů poskytnutých zadavatelem.</w:t>
      </w:r>
    </w:p>
    <w:p>
      <w:pPr>
        <w:pStyle w:val="Nadpis2"/>
        <w:numPr>
          <w:ilvl w:val="0"/>
          <w:numId w:val="6"/>
        </w:numPr>
        <w:tabs>
          <w:tab w:val="left" w:pos="896"/>
        </w:tabs>
        <w:spacing w:before="120" w:line="260" w:lineRule="atLeast"/>
        <w:ind w:left="1134"/>
        <w:rPr>
          <w:rFonts w:ascii="Arial" w:hAnsi="Arial" w:cs="Arial"/>
          <w:sz w:val="22"/>
          <w:szCs w:val="22"/>
        </w:rPr>
      </w:pPr>
      <w:r>
        <w:rPr>
          <w:rFonts w:ascii="Arial" w:hAnsi="Arial" w:cs="Arial"/>
          <w:sz w:val="22"/>
          <w:szCs w:val="22"/>
        </w:rPr>
        <w:t xml:space="preserve"> Pro státní správu lesů (dále jen „ </w:t>
      </w:r>
      <w:r>
        <w:rPr>
          <w:rFonts w:ascii="Arial" w:hAnsi="Arial" w:cs="Arial"/>
          <w:b/>
          <w:bCs/>
          <w:sz w:val="22"/>
          <w:szCs w:val="22"/>
        </w:rPr>
        <w:t>SSL</w:t>
      </w:r>
      <w:r>
        <w:rPr>
          <w:rFonts w:ascii="Arial" w:hAnsi="Arial" w:cs="Arial"/>
          <w:sz w:val="22"/>
          <w:szCs w:val="22"/>
        </w:rPr>
        <w:t>“)</w:t>
      </w:r>
    </w:p>
    <w:p>
      <w:pPr>
        <w:pStyle w:val="Nadpis2"/>
        <w:numPr>
          <w:ilvl w:val="0"/>
          <w:numId w:val="21"/>
        </w:numPr>
        <w:tabs>
          <w:tab w:val="left" w:pos="896"/>
        </w:tabs>
        <w:spacing w:before="120" w:line="260" w:lineRule="atLeast"/>
        <w:ind w:left="1560"/>
        <w:rPr>
          <w:rFonts w:ascii="Arial" w:hAnsi="Arial" w:cs="Arial"/>
          <w:sz w:val="22"/>
          <w:szCs w:val="22"/>
        </w:rPr>
      </w:pPr>
      <w:r>
        <w:rPr>
          <w:rFonts w:ascii="Arial" w:hAnsi="Arial" w:cs="Arial"/>
          <w:sz w:val="22"/>
          <w:szCs w:val="22"/>
        </w:rPr>
        <w:t xml:space="preserve">Všeobecná část obsahující rámcové směrnice hospodaření  </w:t>
      </w:r>
    </w:p>
    <w:p>
      <w:pPr>
        <w:pStyle w:val="Nadpis2"/>
        <w:numPr>
          <w:ilvl w:val="0"/>
          <w:numId w:val="21"/>
        </w:numPr>
        <w:tabs>
          <w:tab w:val="left" w:pos="896"/>
        </w:tabs>
        <w:spacing w:before="120" w:line="260" w:lineRule="atLeast"/>
        <w:ind w:left="1560"/>
        <w:rPr>
          <w:rFonts w:ascii="Arial" w:hAnsi="Arial" w:cs="Arial"/>
          <w:sz w:val="22"/>
          <w:szCs w:val="22"/>
        </w:rPr>
      </w:pPr>
      <w:r>
        <w:rPr>
          <w:rFonts w:ascii="Arial" w:hAnsi="Arial" w:cs="Arial"/>
          <w:sz w:val="22"/>
          <w:szCs w:val="22"/>
        </w:rPr>
        <w:t>Hospodářská kniha (podrobné údaje pro porosty, porostní skupiny a etáže)</w:t>
      </w:r>
    </w:p>
    <w:p>
      <w:pPr>
        <w:pStyle w:val="Nadpis2"/>
        <w:numPr>
          <w:ilvl w:val="0"/>
          <w:numId w:val="21"/>
        </w:numPr>
        <w:tabs>
          <w:tab w:val="left" w:pos="896"/>
        </w:tabs>
        <w:spacing w:before="120" w:line="260" w:lineRule="atLeast"/>
        <w:ind w:left="1560"/>
        <w:rPr>
          <w:rFonts w:ascii="Arial" w:hAnsi="Arial" w:cs="Arial"/>
          <w:sz w:val="22"/>
          <w:szCs w:val="22"/>
        </w:rPr>
      </w:pPr>
      <w:r>
        <w:rPr>
          <w:rFonts w:ascii="Arial" w:hAnsi="Arial" w:cs="Arial"/>
          <w:sz w:val="22"/>
          <w:szCs w:val="22"/>
        </w:rPr>
        <w:t xml:space="preserve">Plochová tabulka </w:t>
      </w:r>
    </w:p>
    <w:p>
      <w:pPr>
        <w:pStyle w:val="Nadpis2"/>
        <w:numPr>
          <w:ilvl w:val="0"/>
          <w:numId w:val="21"/>
        </w:numPr>
        <w:tabs>
          <w:tab w:val="left" w:pos="896"/>
        </w:tabs>
        <w:spacing w:before="120" w:line="260" w:lineRule="atLeast"/>
        <w:ind w:left="1560"/>
        <w:rPr>
          <w:rFonts w:ascii="Arial" w:hAnsi="Arial" w:cs="Arial"/>
          <w:sz w:val="22"/>
          <w:szCs w:val="22"/>
        </w:rPr>
      </w:pPr>
      <w:r>
        <w:rPr>
          <w:rFonts w:ascii="Arial" w:hAnsi="Arial" w:cs="Arial"/>
          <w:sz w:val="22"/>
          <w:szCs w:val="22"/>
        </w:rPr>
        <w:t>Seznamy vlastníků a spoluvlastníků v návaznosti na jednotky prostorového rozdělení lesa (dále jen „</w:t>
      </w:r>
      <w:r>
        <w:rPr>
          <w:rFonts w:ascii="Arial" w:hAnsi="Arial" w:cs="Arial"/>
          <w:b/>
          <w:bCs/>
          <w:sz w:val="22"/>
          <w:szCs w:val="22"/>
        </w:rPr>
        <w:t>JPRL</w:t>
      </w:r>
      <w:r>
        <w:rPr>
          <w:rFonts w:ascii="Arial" w:hAnsi="Arial" w:cs="Arial"/>
          <w:sz w:val="22"/>
          <w:szCs w:val="22"/>
        </w:rPr>
        <w:t>“)</w:t>
      </w:r>
    </w:p>
    <w:p>
      <w:pPr>
        <w:pStyle w:val="Nadpis2"/>
        <w:numPr>
          <w:ilvl w:val="0"/>
          <w:numId w:val="21"/>
        </w:numPr>
        <w:tabs>
          <w:tab w:val="left" w:pos="896"/>
        </w:tabs>
        <w:spacing w:before="120" w:line="260" w:lineRule="atLeast"/>
        <w:ind w:left="1560"/>
        <w:rPr>
          <w:rFonts w:ascii="Arial" w:hAnsi="Arial" w:cs="Arial"/>
          <w:sz w:val="22"/>
          <w:szCs w:val="22"/>
        </w:rPr>
      </w:pPr>
      <w:r>
        <w:rPr>
          <w:rFonts w:ascii="Arial" w:hAnsi="Arial" w:cs="Arial"/>
          <w:sz w:val="22"/>
          <w:szCs w:val="22"/>
        </w:rPr>
        <w:t>Porostní mapa měř. 1:10000 v digitální podobě.</w:t>
      </w:r>
    </w:p>
    <w:p>
      <w:pPr>
        <w:pStyle w:val="Nadpis2"/>
        <w:numPr>
          <w:ilvl w:val="0"/>
          <w:numId w:val="21"/>
        </w:numPr>
        <w:tabs>
          <w:tab w:val="left" w:pos="896"/>
        </w:tabs>
        <w:spacing w:before="120" w:line="260" w:lineRule="atLeast"/>
        <w:ind w:left="1560"/>
        <w:rPr>
          <w:rFonts w:ascii="Arial" w:hAnsi="Arial" w:cs="Arial"/>
          <w:sz w:val="22"/>
          <w:szCs w:val="22"/>
        </w:rPr>
      </w:pPr>
      <w:r>
        <w:rPr>
          <w:rFonts w:ascii="Arial" w:hAnsi="Arial" w:cs="Arial"/>
          <w:sz w:val="22"/>
          <w:szCs w:val="22"/>
        </w:rPr>
        <w:t>Těžební mapa měř. 1:10000 v soutisku s typologickou mapou v digitální podobě.</w:t>
      </w:r>
    </w:p>
    <w:p>
      <w:pPr>
        <w:pStyle w:val="Nadpis2"/>
        <w:numPr>
          <w:ilvl w:val="0"/>
          <w:numId w:val="21"/>
        </w:numPr>
        <w:tabs>
          <w:tab w:val="left" w:pos="896"/>
        </w:tabs>
        <w:spacing w:before="120" w:line="260" w:lineRule="atLeast"/>
        <w:ind w:left="1560"/>
        <w:rPr>
          <w:rFonts w:ascii="Arial" w:hAnsi="Arial" w:cs="Arial"/>
          <w:sz w:val="22"/>
          <w:szCs w:val="22"/>
        </w:rPr>
      </w:pPr>
      <w:r>
        <w:rPr>
          <w:rFonts w:ascii="Arial" w:hAnsi="Arial" w:cs="Arial"/>
          <w:sz w:val="22"/>
          <w:szCs w:val="22"/>
        </w:rPr>
        <w:t>Digitální data na DVD ve formátu ISHUL (.xml) platnému pro LHP a LHO k 01.01.2027, umožňující tisk separátů</w:t>
      </w:r>
    </w:p>
    <w:p>
      <w:pPr>
        <w:pStyle w:val="Nadpis2"/>
        <w:numPr>
          <w:ilvl w:val="0"/>
          <w:numId w:val="6"/>
        </w:numPr>
        <w:tabs>
          <w:tab w:val="left" w:pos="896"/>
        </w:tabs>
        <w:spacing w:before="120" w:line="260" w:lineRule="atLeast"/>
        <w:ind w:left="1134"/>
        <w:rPr>
          <w:rFonts w:ascii="Arial" w:hAnsi="Arial" w:cs="Arial"/>
          <w:sz w:val="22"/>
          <w:szCs w:val="22"/>
        </w:rPr>
      </w:pPr>
      <w:r>
        <w:rPr>
          <w:rFonts w:ascii="Arial" w:hAnsi="Arial" w:cs="Arial"/>
          <w:sz w:val="22"/>
          <w:szCs w:val="22"/>
        </w:rPr>
        <w:t>Pro odborného lesního hospodáře (dále jen „</w:t>
      </w:r>
      <w:r>
        <w:rPr>
          <w:rFonts w:ascii="Arial" w:hAnsi="Arial" w:cs="Arial"/>
          <w:b/>
          <w:bCs/>
          <w:sz w:val="22"/>
          <w:szCs w:val="22"/>
        </w:rPr>
        <w:t>OLH</w:t>
      </w:r>
      <w:r>
        <w:rPr>
          <w:rFonts w:ascii="Arial" w:hAnsi="Arial" w:cs="Arial"/>
          <w:sz w:val="22"/>
          <w:szCs w:val="22"/>
        </w:rPr>
        <w:t>“) v členění podle jednotlivých pověřených OLH</w:t>
      </w:r>
    </w:p>
    <w:p>
      <w:pPr>
        <w:pStyle w:val="Nadpis2"/>
        <w:numPr>
          <w:ilvl w:val="0"/>
          <w:numId w:val="21"/>
        </w:numPr>
        <w:tabs>
          <w:tab w:val="left" w:pos="896"/>
        </w:tabs>
        <w:spacing w:before="120" w:line="240" w:lineRule="auto"/>
        <w:ind w:left="1560"/>
        <w:rPr>
          <w:rFonts w:ascii="Arial" w:hAnsi="Arial" w:cs="Arial"/>
          <w:sz w:val="22"/>
          <w:szCs w:val="22"/>
        </w:rPr>
      </w:pPr>
      <w:r>
        <w:rPr>
          <w:rFonts w:ascii="Arial" w:hAnsi="Arial" w:cs="Arial"/>
          <w:sz w:val="22"/>
          <w:szCs w:val="22"/>
        </w:rPr>
        <w:t>Hospodářská kniha (podrobné údaje pro porosty, porostní skupiny a etáže)</w:t>
      </w:r>
    </w:p>
    <w:p>
      <w:pPr>
        <w:pStyle w:val="Nadpis2"/>
        <w:numPr>
          <w:ilvl w:val="0"/>
          <w:numId w:val="21"/>
        </w:numPr>
        <w:tabs>
          <w:tab w:val="left" w:pos="896"/>
        </w:tabs>
        <w:spacing w:before="120" w:line="240" w:lineRule="auto"/>
        <w:ind w:left="1560"/>
        <w:rPr>
          <w:rFonts w:ascii="Arial" w:hAnsi="Arial" w:cs="Arial"/>
          <w:sz w:val="22"/>
          <w:szCs w:val="22"/>
        </w:rPr>
      </w:pPr>
      <w:r>
        <w:rPr>
          <w:rFonts w:ascii="Arial" w:hAnsi="Arial" w:cs="Arial"/>
          <w:sz w:val="22"/>
          <w:szCs w:val="22"/>
        </w:rPr>
        <w:t>Těžební mapa měř. 1:10000 v soutisku s typologickou mapou (foliovaná skládaná)</w:t>
      </w:r>
    </w:p>
    <w:p>
      <w:pPr>
        <w:pStyle w:val="Nadpis2"/>
        <w:numPr>
          <w:ilvl w:val="0"/>
          <w:numId w:val="21"/>
        </w:numPr>
        <w:tabs>
          <w:tab w:val="left" w:pos="896"/>
        </w:tabs>
        <w:spacing w:before="120" w:line="240" w:lineRule="auto"/>
        <w:ind w:left="1560"/>
        <w:rPr>
          <w:rFonts w:ascii="Arial" w:hAnsi="Arial" w:cs="Arial"/>
          <w:sz w:val="22"/>
          <w:szCs w:val="22"/>
        </w:rPr>
      </w:pPr>
      <w:r>
        <w:rPr>
          <w:rFonts w:ascii="Arial" w:hAnsi="Arial" w:cs="Arial"/>
          <w:sz w:val="22"/>
          <w:szCs w:val="22"/>
        </w:rPr>
        <w:t>Porostní mapa měř. 1:10000 (foliovaná a skládaná)</w:t>
      </w:r>
    </w:p>
    <w:p>
      <w:pPr>
        <w:pStyle w:val="Nadpis2"/>
        <w:numPr>
          <w:ilvl w:val="0"/>
          <w:numId w:val="21"/>
        </w:numPr>
        <w:tabs>
          <w:tab w:val="left" w:pos="896"/>
        </w:tabs>
        <w:spacing w:before="120" w:line="240" w:lineRule="auto"/>
        <w:ind w:left="1560"/>
        <w:rPr>
          <w:rFonts w:ascii="Arial" w:hAnsi="Arial" w:cs="Arial"/>
          <w:sz w:val="22"/>
          <w:szCs w:val="22"/>
        </w:rPr>
      </w:pPr>
      <w:r>
        <w:rPr>
          <w:rFonts w:ascii="Arial" w:hAnsi="Arial" w:cs="Arial"/>
          <w:sz w:val="22"/>
          <w:szCs w:val="22"/>
        </w:rPr>
        <w:t>Rámcové směrnice hospodaření</w:t>
      </w:r>
    </w:p>
    <w:p>
      <w:pPr>
        <w:pStyle w:val="Nadpis2"/>
        <w:numPr>
          <w:ilvl w:val="0"/>
          <w:numId w:val="21"/>
        </w:numPr>
        <w:tabs>
          <w:tab w:val="left" w:pos="896"/>
        </w:tabs>
        <w:spacing w:before="120" w:line="240" w:lineRule="auto"/>
        <w:ind w:left="1560"/>
        <w:rPr>
          <w:rFonts w:ascii="Arial" w:hAnsi="Arial" w:cs="Arial"/>
          <w:sz w:val="22"/>
          <w:szCs w:val="22"/>
        </w:rPr>
      </w:pPr>
      <w:r>
        <w:rPr>
          <w:rFonts w:ascii="Arial" w:hAnsi="Arial" w:cs="Arial"/>
          <w:sz w:val="22"/>
          <w:szCs w:val="22"/>
        </w:rPr>
        <w:t>Seznam vlastníků podle katastrálních území</w:t>
      </w:r>
    </w:p>
    <w:p>
      <w:pPr>
        <w:pStyle w:val="Nadpis2"/>
        <w:numPr>
          <w:ilvl w:val="1"/>
          <w:numId w:val="2"/>
        </w:numPr>
        <w:tabs>
          <w:tab w:val="clear" w:pos="720"/>
        </w:tabs>
        <w:spacing w:before="120" w:line="260" w:lineRule="atLeast"/>
        <w:rPr>
          <w:rFonts w:ascii="Arial" w:hAnsi="Arial" w:cs="Arial"/>
          <w:color w:val="000000" w:themeColor="text1"/>
          <w:sz w:val="22"/>
          <w:szCs w:val="22"/>
        </w:rPr>
      </w:pPr>
      <w:r>
        <w:rPr>
          <w:rFonts w:ascii="Arial" w:hAnsi="Arial" w:cs="Arial"/>
          <w:color w:val="000000" w:themeColor="text1"/>
          <w:sz w:val="22"/>
          <w:szCs w:val="22"/>
        </w:rPr>
        <w:t>LHO bude splňovat tyto podmínky:</w:t>
      </w:r>
    </w:p>
    <w:p>
      <w:pPr>
        <w:pStyle w:val="Nadpis2"/>
        <w:numPr>
          <w:ilvl w:val="0"/>
          <w:numId w:val="5"/>
        </w:numPr>
        <w:spacing w:before="60" w:after="60" w:line="260" w:lineRule="atLeast"/>
        <w:ind w:left="1134" w:hanging="357"/>
        <w:rPr>
          <w:rFonts w:ascii="Arial" w:hAnsi="Arial" w:cs="Arial"/>
          <w:color w:val="000000" w:themeColor="text1"/>
          <w:sz w:val="22"/>
          <w:szCs w:val="22"/>
        </w:rPr>
      </w:pPr>
      <w:r>
        <w:rPr>
          <w:rFonts w:ascii="Arial" w:hAnsi="Arial" w:cs="Arial"/>
          <w:color w:val="000000" w:themeColor="text1"/>
          <w:sz w:val="22"/>
          <w:szCs w:val="22"/>
        </w:rPr>
        <w:t>Digitální data budou zpracována v souladu s platným ISLH a prověřena Informačním a datovým centrem NLI v platném výměnném formátu dat LHP a LHO;</w:t>
      </w:r>
    </w:p>
    <w:p>
      <w:pPr>
        <w:pStyle w:val="Nadpis2"/>
        <w:numPr>
          <w:ilvl w:val="0"/>
          <w:numId w:val="5"/>
        </w:numPr>
        <w:spacing w:before="60" w:after="60" w:line="260" w:lineRule="atLeast"/>
        <w:ind w:left="1134" w:hanging="357"/>
        <w:rPr>
          <w:rFonts w:ascii="Arial" w:hAnsi="Arial" w:cs="Arial"/>
          <w:color w:val="000000" w:themeColor="text1"/>
          <w:sz w:val="22"/>
          <w:szCs w:val="22"/>
        </w:rPr>
      </w:pPr>
      <w:r>
        <w:rPr>
          <w:rFonts w:ascii="Arial" w:hAnsi="Arial" w:cs="Arial"/>
          <w:color w:val="000000" w:themeColor="text1"/>
          <w:sz w:val="22"/>
          <w:szCs w:val="22"/>
        </w:rPr>
        <w:t>LHO budou vyhotoveny v analogové i digitální verzi;</w:t>
      </w:r>
    </w:p>
    <w:p>
      <w:pPr>
        <w:pStyle w:val="Nadpis2"/>
        <w:numPr>
          <w:ilvl w:val="0"/>
          <w:numId w:val="5"/>
        </w:numPr>
        <w:spacing w:before="60" w:after="60" w:line="260" w:lineRule="atLeast"/>
        <w:ind w:left="1134" w:hanging="357"/>
        <w:rPr>
          <w:rFonts w:ascii="Arial" w:hAnsi="Arial" w:cs="Arial"/>
          <w:color w:val="000000" w:themeColor="text1"/>
          <w:sz w:val="22"/>
          <w:szCs w:val="22"/>
        </w:rPr>
      </w:pPr>
      <w:r>
        <w:rPr>
          <w:rFonts w:ascii="Arial" w:hAnsi="Arial" w:cs="Arial"/>
          <w:color w:val="000000" w:themeColor="text1"/>
          <w:sz w:val="22"/>
          <w:szCs w:val="22"/>
        </w:rPr>
        <w:t>zjištění aktuálního stavu lesa bude provedeno zásadně na základě terénního šetření;</w:t>
      </w:r>
    </w:p>
    <w:p>
      <w:pPr>
        <w:pStyle w:val="Nadpis2"/>
        <w:numPr>
          <w:ilvl w:val="0"/>
          <w:numId w:val="5"/>
        </w:numPr>
        <w:spacing w:before="60" w:after="60" w:line="260" w:lineRule="atLeast"/>
        <w:ind w:left="1134" w:hanging="357"/>
        <w:rPr>
          <w:rFonts w:ascii="Arial" w:hAnsi="Arial" w:cs="Arial"/>
          <w:color w:val="000000" w:themeColor="text1"/>
          <w:sz w:val="22"/>
          <w:szCs w:val="22"/>
        </w:rPr>
      </w:pPr>
      <w:r>
        <w:rPr>
          <w:rFonts w:ascii="Arial" w:hAnsi="Arial" w:cs="Arial"/>
          <w:color w:val="000000" w:themeColor="text1"/>
          <w:sz w:val="22"/>
          <w:szCs w:val="22"/>
        </w:rPr>
        <w:t>LHO budou obsahovat údaje o odborných lesních hospodářích;</w:t>
      </w:r>
    </w:p>
    <w:p>
      <w:pPr>
        <w:pStyle w:val="Nadpis2"/>
        <w:numPr>
          <w:ilvl w:val="0"/>
          <w:numId w:val="5"/>
        </w:numPr>
        <w:spacing w:before="60" w:after="60" w:line="260" w:lineRule="atLeast"/>
        <w:ind w:left="1134" w:hanging="357"/>
        <w:rPr>
          <w:rFonts w:ascii="Arial" w:hAnsi="Arial" w:cs="Arial"/>
          <w:color w:val="000000" w:themeColor="text1"/>
          <w:sz w:val="22"/>
          <w:szCs w:val="22"/>
        </w:rPr>
      </w:pPr>
      <w:r>
        <w:rPr>
          <w:rFonts w:ascii="Arial" w:hAnsi="Arial" w:cs="Arial"/>
          <w:color w:val="000000" w:themeColor="text1"/>
          <w:sz w:val="22"/>
          <w:szCs w:val="22"/>
        </w:rPr>
        <w:t>LHO bude na předmětném zařizovacím obvodu zahrnovat všechny lesy fyzických a právnických osob s výměrou do 50 ha, pro které není a nebude zpracován lesní hospodářský plán;</w:t>
      </w:r>
    </w:p>
    <w:p>
      <w:pPr>
        <w:pStyle w:val="Nadpis2"/>
        <w:numPr>
          <w:ilvl w:val="0"/>
          <w:numId w:val="5"/>
        </w:numPr>
        <w:spacing w:before="60" w:after="60" w:line="260" w:lineRule="atLeast"/>
        <w:ind w:left="1134" w:hanging="357"/>
        <w:rPr>
          <w:rFonts w:ascii="Arial" w:hAnsi="Arial" w:cs="Arial"/>
          <w:color w:val="000000" w:themeColor="text1"/>
          <w:sz w:val="22"/>
          <w:szCs w:val="22"/>
        </w:rPr>
      </w:pPr>
      <w:r>
        <w:rPr>
          <w:rFonts w:ascii="Arial" w:hAnsi="Arial" w:cs="Arial"/>
          <w:color w:val="000000" w:themeColor="text1"/>
          <w:sz w:val="22"/>
          <w:szCs w:val="22"/>
        </w:rPr>
        <w:t>v LHO nebudou zařízeny žádné sdružené porosty, pokud nebude dohodnuto se zadavatelem jinak, LHO bude zpracována na vlastníka, respektive na list vlastnictví a na parcely;</w:t>
      </w:r>
    </w:p>
    <w:p>
      <w:pPr>
        <w:pStyle w:val="Nadpis2"/>
        <w:numPr>
          <w:ilvl w:val="0"/>
          <w:numId w:val="5"/>
        </w:numPr>
        <w:spacing w:before="60" w:after="60" w:line="260" w:lineRule="atLeast"/>
        <w:ind w:left="1134" w:hanging="357"/>
        <w:rPr>
          <w:rFonts w:ascii="Arial" w:hAnsi="Arial" w:cs="Arial"/>
          <w:color w:val="000000" w:themeColor="text1"/>
          <w:sz w:val="22"/>
          <w:szCs w:val="22"/>
        </w:rPr>
      </w:pPr>
      <w:r>
        <w:rPr>
          <w:rFonts w:ascii="Arial" w:hAnsi="Arial" w:cs="Arial"/>
          <w:color w:val="000000" w:themeColor="text1"/>
          <w:sz w:val="22"/>
          <w:szCs w:val="22"/>
        </w:rPr>
        <w:lastRenderedPageBreak/>
        <w:t>prostorové rozdělení lesa naváže na stávající stav a bude přizpůsobeno vlastnickým poměrům (listům vlastnictví) a hranicím jednotlivých parcel;</w:t>
      </w:r>
    </w:p>
    <w:p>
      <w:pPr>
        <w:pStyle w:val="Nadpis2"/>
        <w:numPr>
          <w:ilvl w:val="0"/>
          <w:numId w:val="5"/>
        </w:numPr>
        <w:spacing w:before="60" w:after="60" w:line="260" w:lineRule="atLeast"/>
        <w:ind w:left="1134" w:hanging="357"/>
        <w:rPr>
          <w:rFonts w:ascii="Arial" w:hAnsi="Arial" w:cs="Arial"/>
          <w:color w:val="000000" w:themeColor="text1"/>
          <w:sz w:val="22"/>
          <w:szCs w:val="22"/>
        </w:rPr>
      </w:pPr>
      <w:r>
        <w:rPr>
          <w:rFonts w:ascii="Arial" w:hAnsi="Arial" w:cs="Arial"/>
          <w:color w:val="000000" w:themeColor="text1"/>
          <w:sz w:val="22"/>
          <w:szCs w:val="22"/>
        </w:rPr>
        <w:t>podkladem pro tvorbu základní lesnické mapy budou údaje zpracované NLI Brandýs nad Labem, vycházející z mapy katastru nemovitostí a údajů pozemkové evidence;</w:t>
      </w:r>
    </w:p>
    <w:p>
      <w:pPr>
        <w:pStyle w:val="Nadpis2"/>
        <w:numPr>
          <w:ilvl w:val="0"/>
          <w:numId w:val="5"/>
        </w:numPr>
        <w:spacing w:before="60" w:after="60" w:line="260" w:lineRule="atLeast"/>
        <w:ind w:left="1134" w:hanging="357"/>
        <w:rPr>
          <w:rFonts w:ascii="Arial" w:hAnsi="Arial" w:cs="Arial"/>
          <w:sz w:val="22"/>
          <w:szCs w:val="22"/>
        </w:rPr>
      </w:pPr>
      <w:r>
        <w:rPr>
          <w:rFonts w:ascii="Arial" w:hAnsi="Arial" w:cs="Arial"/>
          <w:sz w:val="22"/>
          <w:szCs w:val="22"/>
        </w:rPr>
        <w:t>Výchovné a obnovní zásahy plánované v LHO budou vycházet ze zjištěného stavu lesa a z omezení vyplývajících z lesního zákona;</w:t>
      </w:r>
    </w:p>
    <w:p>
      <w:pPr>
        <w:pStyle w:val="Nadpis2"/>
        <w:numPr>
          <w:ilvl w:val="0"/>
          <w:numId w:val="5"/>
        </w:numPr>
        <w:spacing w:before="60" w:after="60" w:line="260" w:lineRule="atLeast"/>
        <w:ind w:left="1134" w:hanging="357"/>
        <w:rPr>
          <w:rFonts w:ascii="Arial" w:hAnsi="Arial" w:cs="Arial"/>
          <w:sz w:val="22"/>
          <w:szCs w:val="22"/>
        </w:rPr>
      </w:pPr>
      <w:r>
        <w:rPr>
          <w:rFonts w:ascii="Arial" w:hAnsi="Arial" w:cs="Arial"/>
          <w:sz w:val="22"/>
          <w:szCs w:val="22"/>
        </w:rPr>
        <w:t>zpracovaná LHO bude zohledňovat lesnímu zákonu odpovídající požadavky vlastníků lesa, které tito vlastníci uplatní do 15.08.2025 u Městského úřadu Žďár n. Sáz.</w:t>
      </w:r>
    </w:p>
    <w:p>
      <w:pPr>
        <w:pStyle w:val="Nadpis2"/>
        <w:numPr>
          <w:ilvl w:val="1"/>
          <w:numId w:val="2"/>
        </w:numPr>
        <w:tabs>
          <w:tab w:val="clear" w:pos="720"/>
        </w:tabs>
        <w:spacing w:before="120" w:line="260" w:lineRule="atLeast"/>
        <w:rPr>
          <w:rFonts w:ascii="Arial" w:hAnsi="Arial" w:cs="Arial"/>
          <w:sz w:val="22"/>
          <w:szCs w:val="22"/>
        </w:rPr>
      </w:pPr>
      <w:r>
        <w:rPr>
          <w:rFonts w:ascii="Arial" w:hAnsi="Arial" w:cs="Arial"/>
          <w:sz w:val="22"/>
          <w:szCs w:val="22"/>
        </w:rPr>
        <w:t>Zpracování LHO bude provedeno v souladu s platnou právní úpravou, zejména:</w:t>
      </w:r>
    </w:p>
    <w:p>
      <w:pPr>
        <w:numPr>
          <w:ilvl w:val="0"/>
          <w:numId w:val="4"/>
        </w:numPr>
        <w:spacing w:before="60" w:after="60" w:line="260" w:lineRule="atLeast"/>
        <w:ind w:left="1134" w:hanging="357"/>
        <w:jc w:val="both"/>
        <w:rPr>
          <w:rFonts w:ascii="Arial" w:hAnsi="Arial" w:cs="Arial"/>
          <w:lang w:eastAsia="ar-SA"/>
        </w:rPr>
      </w:pPr>
      <w:r>
        <w:rPr>
          <w:rFonts w:ascii="Arial" w:hAnsi="Arial" w:cs="Arial"/>
          <w:lang w:eastAsia="ar-SA"/>
        </w:rPr>
        <w:t>Zákon č. 289/1995 Sb. o lesích a z.č.114/1992 Sb., o ochraně přírody a krajiny, ve znění pozdějších předpisů;</w:t>
      </w:r>
    </w:p>
    <w:p>
      <w:pPr>
        <w:numPr>
          <w:ilvl w:val="0"/>
          <w:numId w:val="4"/>
        </w:numPr>
        <w:spacing w:before="60" w:after="60" w:line="260" w:lineRule="atLeast"/>
        <w:ind w:left="1134" w:hanging="357"/>
        <w:jc w:val="both"/>
        <w:rPr>
          <w:rFonts w:ascii="Arial" w:hAnsi="Arial" w:cs="Arial"/>
          <w:lang w:eastAsia="ar-SA"/>
        </w:rPr>
      </w:pPr>
      <w:r>
        <w:rPr>
          <w:rFonts w:ascii="Arial" w:hAnsi="Arial" w:cs="Arial"/>
          <w:lang w:eastAsia="ar-SA"/>
        </w:rPr>
        <w:t>Zákon ČNR č. 114/1992 Sb., o ochraně přírody a krajiny, ve znění pozdějších předpisů;</w:t>
      </w:r>
    </w:p>
    <w:p>
      <w:pPr>
        <w:numPr>
          <w:ilvl w:val="0"/>
          <w:numId w:val="4"/>
        </w:numPr>
        <w:spacing w:before="60" w:after="60" w:line="260" w:lineRule="atLeast"/>
        <w:ind w:left="1134" w:hanging="357"/>
        <w:jc w:val="both"/>
        <w:rPr>
          <w:rFonts w:ascii="Arial" w:hAnsi="Arial" w:cs="Arial"/>
          <w:lang w:eastAsia="ar-SA"/>
        </w:rPr>
      </w:pPr>
      <w:r>
        <w:rPr>
          <w:rFonts w:ascii="Arial" w:hAnsi="Arial" w:cs="Arial"/>
          <w:lang w:eastAsia="ar-SA"/>
        </w:rPr>
        <w:t>Vyhláška MZe č. 298/2018 Sb., o zpracování oblastních plánů rozvoje lesů a o vymezení hospodářských souborů;</w:t>
      </w:r>
    </w:p>
    <w:p>
      <w:pPr>
        <w:numPr>
          <w:ilvl w:val="0"/>
          <w:numId w:val="4"/>
        </w:numPr>
        <w:spacing w:before="60" w:after="60" w:line="260" w:lineRule="atLeast"/>
        <w:ind w:left="1134" w:hanging="357"/>
        <w:jc w:val="both"/>
        <w:rPr>
          <w:rFonts w:ascii="Arial" w:hAnsi="Arial" w:cs="Arial"/>
          <w:lang w:eastAsia="ar-SA"/>
        </w:rPr>
      </w:pPr>
      <w:r>
        <w:rPr>
          <w:rFonts w:ascii="Arial" w:hAnsi="Arial" w:cs="Arial"/>
          <w:lang w:eastAsia="ar-SA"/>
        </w:rPr>
        <w:t>Vyhláška MZe č. 84/1996 Sb. o lesním hospodářském plánování;</w:t>
      </w:r>
    </w:p>
    <w:p>
      <w:pPr>
        <w:numPr>
          <w:ilvl w:val="0"/>
          <w:numId w:val="4"/>
        </w:numPr>
        <w:spacing w:before="60" w:after="60" w:line="260" w:lineRule="atLeast"/>
        <w:ind w:left="1134" w:hanging="357"/>
        <w:jc w:val="both"/>
        <w:rPr>
          <w:rFonts w:ascii="Arial" w:hAnsi="Arial" w:cs="Arial"/>
          <w:lang w:eastAsia="ar-SA"/>
        </w:rPr>
      </w:pPr>
      <w:r>
        <w:rPr>
          <w:rFonts w:ascii="Arial" w:hAnsi="Arial" w:cs="Arial"/>
          <w:lang w:eastAsia="ar-SA"/>
        </w:rPr>
        <w:t>Vyhláška MŽP č. 395/1992, kterou se provádějí některá ustanovení zákona ČNR č. 114/1992 Sb., o ochraně přírody a krajiny, ve znění pozdějších předpisů;</w:t>
      </w:r>
    </w:p>
    <w:p>
      <w:pPr>
        <w:numPr>
          <w:ilvl w:val="0"/>
          <w:numId w:val="4"/>
        </w:numPr>
        <w:spacing w:before="60" w:after="60" w:line="260" w:lineRule="atLeast"/>
        <w:ind w:left="1134" w:hanging="357"/>
        <w:jc w:val="both"/>
        <w:rPr>
          <w:rFonts w:ascii="Arial" w:hAnsi="Arial" w:cs="Arial"/>
          <w:lang w:eastAsia="ar-SA"/>
        </w:rPr>
      </w:pPr>
      <w:r>
        <w:rPr>
          <w:rFonts w:ascii="Arial" w:hAnsi="Arial" w:cs="Arial"/>
          <w:lang w:eastAsia="ar-SA"/>
        </w:rPr>
        <w:t>Komentář MZe k předpisům upravujícím zadávání, zpracování, náležitosti, způsob, odvození závazných ustanovení a předávání lesních hospodářských osnov (č. j. 1859/99-5110 ze dne 27. října 1999).</w:t>
      </w:r>
    </w:p>
    <w:p>
      <w:pPr>
        <w:pStyle w:val="Nadpis2"/>
        <w:numPr>
          <w:ilvl w:val="1"/>
          <w:numId w:val="2"/>
        </w:numPr>
        <w:tabs>
          <w:tab w:val="clear" w:pos="720"/>
          <w:tab w:val="num" w:pos="180"/>
        </w:tabs>
        <w:spacing w:before="120" w:line="260" w:lineRule="atLeast"/>
        <w:rPr>
          <w:rFonts w:ascii="Arial" w:hAnsi="Arial" w:cs="Arial"/>
          <w:color w:val="000000"/>
          <w:sz w:val="22"/>
          <w:szCs w:val="22"/>
        </w:rPr>
      </w:pPr>
      <w:r>
        <w:rPr>
          <w:rFonts w:ascii="Arial" w:hAnsi="Arial" w:cs="Arial"/>
          <w:color w:val="000000"/>
          <w:sz w:val="22"/>
          <w:szCs w:val="22"/>
        </w:rPr>
        <w:t>Zhotovitel zohlední specifika lesů zvláštního určení, jsou-li vyhlášeny.</w:t>
      </w:r>
    </w:p>
    <w:p>
      <w:pPr>
        <w:pStyle w:val="Nadpis2"/>
        <w:numPr>
          <w:ilvl w:val="1"/>
          <w:numId w:val="2"/>
        </w:numPr>
        <w:tabs>
          <w:tab w:val="clear" w:pos="720"/>
        </w:tabs>
        <w:spacing w:before="120" w:line="260" w:lineRule="atLeast"/>
        <w:rPr>
          <w:rFonts w:ascii="Arial" w:hAnsi="Arial" w:cs="Arial"/>
          <w:color w:val="000000"/>
          <w:sz w:val="22"/>
          <w:szCs w:val="22"/>
        </w:rPr>
      </w:pPr>
      <w:r>
        <w:rPr>
          <w:rFonts w:ascii="Arial" w:hAnsi="Arial" w:cs="Arial"/>
          <w:color w:val="000000"/>
          <w:sz w:val="22"/>
          <w:szCs w:val="22"/>
        </w:rPr>
        <w:t xml:space="preserve">Zhotovitel LHO bude komunikovat a spolupracovat s dotčenými orgány. </w:t>
      </w:r>
    </w:p>
    <w:p>
      <w:pPr>
        <w:pStyle w:val="Nadpis2"/>
        <w:numPr>
          <w:ilvl w:val="1"/>
          <w:numId w:val="2"/>
        </w:numPr>
        <w:tabs>
          <w:tab w:val="clear" w:pos="720"/>
        </w:tabs>
        <w:spacing w:before="120" w:line="260" w:lineRule="atLeast"/>
        <w:rPr>
          <w:rFonts w:ascii="Arial" w:hAnsi="Arial" w:cs="Arial"/>
          <w:color w:val="000000"/>
          <w:sz w:val="22"/>
          <w:szCs w:val="22"/>
        </w:rPr>
      </w:pPr>
      <w:r>
        <w:rPr>
          <w:rFonts w:ascii="Arial" w:hAnsi="Arial" w:cs="Arial"/>
          <w:color w:val="000000"/>
          <w:sz w:val="22"/>
          <w:szCs w:val="22"/>
        </w:rPr>
        <w:t>Výše specifikovaná LHO bude obsahovat mimo shora uvedeného i následující výstupy:</w:t>
      </w:r>
    </w:p>
    <w:p>
      <w:pPr>
        <w:pStyle w:val="3seznam"/>
        <w:numPr>
          <w:ilvl w:val="2"/>
          <w:numId w:val="45"/>
        </w:numPr>
        <w:ind w:left="1276" w:hanging="426"/>
        <w:rPr>
          <w:rFonts w:ascii="Arial" w:hAnsi="Arial" w:cs="Arial"/>
        </w:rPr>
      </w:pPr>
      <w:r>
        <w:rPr>
          <w:rFonts w:ascii="Arial" w:hAnsi="Arial" w:cs="Arial"/>
        </w:rPr>
        <w:t>V hospodářské knize budou v popisu porostu mimo standardem stanovených náležitostí obsaženy údaje o čísle LV aktuálního vlastníka, jeho jméno, příjmení, adresa, a vlastnický podíl většinového spoluvlastníka.</w:t>
      </w:r>
    </w:p>
    <w:p>
      <w:pPr>
        <w:pStyle w:val="3seznam"/>
        <w:numPr>
          <w:ilvl w:val="2"/>
          <w:numId w:val="45"/>
        </w:numPr>
        <w:ind w:left="1276" w:hanging="426"/>
        <w:rPr>
          <w:rFonts w:ascii="Arial" w:hAnsi="Arial" w:cs="Arial"/>
        </w:rPr>
      </w:pPr>
      <w:r>
        <w:rPr>
          <w:rFonts w:ascii="Arial" w:hAnsi="Arial" w:cs="Arial"/>
        </w:rPr>
        <w:t xml:space="preserve">Porostní mapy 1:10 000, foliované - 2x, 1 paré v soutisku s okolními majetky pro potřeby SSL, 1 paré v členění po jednotlivých OLH </w:t>
      </w:r>
    </w:p>
    <w:p>
      <w:pPr>
        <w:pStyle w:val="3seznam"/>
        <w:numPr>
          <w:ilvl w:val="2"/>
          <w:numId w:val="45"/>
        </w:numPr>
        <w:ind w:left="1276" w:hanging="426"/>
        <w:rPr>
          <w:rFonts w:ascii="Arial" w:hAnsi="Arial" w:cs="Arial"/>
        </w:rPr>
      </w:pPr>
      <w:r>
        <w:rPr>
          <w:rFonts w:ascii="Arial" w:hAnsi="Arial" w:cs="Arial"/>
        </w:rPr>
        <w:t>Seznamy vlastníků a k nim vztažených údajů:</w:t>
      </w:r>
    </w:p>
    <w:p>
      <w:pPr>
        <w:pStyle w:val="3seznam"/>
        <w:numPr>
          <w:ilvl w:val="3"/>
          <w:numId w:val="45"/>
        </w:numPr>
        <w:tabs>
          <w:tab w:val="clear" w:pos="1474"/>
        </w:tabs>
        <w:ind w:left="1560" w:hanging="425"/>
        <w:rPr>
          <w:rFonts w:ascii="Arial" w:hAnsi="Arial" w:cs="Arial"/>
        </w:rPr>
      </w:pPr>
      <w:r>
        <w:rPr>
          <w:rFonts w:ascii="Arial" w:hAnsi="Arial" w:cs="Arial"/>
        </w:rPr>
        <w:t>Seznam vlastníků a spoluvlastníků a údajů o nich (LV, k.ú., číslo vlastníka), včetně podílů.</w:t>
      </w:r>
    </w:p>
    <w:p>
      <w:pPr>
        <w:pStyle w:val="3seznam"/>
        <w:numPr>
          <w:ilvl w:val="3"/>
          <w:numId w:val="45"/>
        </w:numPr>
        <w:tabs>
          <w:tab w:val="clear" w:pos="1474"/>
        </w:tabs>
        <w:ind w:left="1560" w:hanging="425"/>
        <w:rPr>
          <w:rFonts w:ascii="Arial" w:hAnsi="Arial" w:cs="Arial"/>
        </w:rPr>
      </w:pPr>
      <w:r>
        <w:rPr>
          <w:rFonts w:ascii="Arial" w:hAnsi="Arial" w:cs="Arial"/>
        </w:rPr>
        <w:t>Seznam porostů a jim odpovídajících parcel (plochy, výměry) v členění po vlastnících.</w:t>
      </w:r>
    </w:p>
    <w:p>
      <w:pPr>
        <w:pStyle w:val="3seznam"/>
        <w:numPr>
          <w:ilvl w:val="3"/>
          <w:numId w:val="45"/>
        </w:numPr>
        <w:tabs>
          <w:tab w:val="clear" w:pos="1474"/>
        </w:tabs>
        <w:ind w:left="1560" w:hanging="425"/>
        <w:rPr>
          <w:rFonts w:ascii="Arial" w:hAnsi="Arial" w:cs="Arial"/>
        </w:rPr>
      </w:pPr>
      <w:r>
        <w:rPr>
          <w:rFonts w:ascii="Arial" w:hAnsi="Arial" w:cs="Arial"/>
        </w:rPr>
        <w:t>Seznam parcel a jim odpovídajících porostů (výměry, vlastníci) v členění po katastrech.</w:t>
      </w:r>
    </w:p>
    <w:p>
      <w:pPr>
        <w:pStyle w:val="3seznam"/>
        <w:numPr>
          <w:ilvl w:val="3"/>
          <w:numId w:val="45"/>
        </w:numPr>
        <w:tabs>
          <w:tab w:val="clear" w:pos="1474"/>
        </w:tabs>
        <w:ind w:left="1560" w:hanging="425"/>
        <w:rPr>
          <w:rFonts w:ascii="Arial" w:hAnsi="Arial" w:cs="Arial"/>
        </w:rPr>
      </w:pPr>
      <w:r>
        <w:rPr>
          <w:rFonts w:ascii="Arial" w:hAnsi="Arial" w:cs="Arial"/>
        </w:rPr>
        <w:t>Seznam porostů v členění dle oddělení s údaji o p.č., k.ú., plocha, výměra, číslo vlastníka, označení vlastníka.</w:t>
      </w:r>
    </w:p>
    <w:p>
      <w:pPr>
        <w:numPr>
          <w:ilvl w:val="0"/>
          <w:numId w:val="2"/>
        </w:numPr>
        <w:tabs>
          <w:tab w:val="clear" w:pos="4192"/>
        </w:tabs>
        <w:spacing w:before="480" w:after="240" w:line="20" w:lineRule="atLeast"/>
        <w:ind w:left="0" w:firstLine="0"/>
        <w:jc w:val="center"/>
        <w:rPr>
          <w:rFonts w:ascii="Arial" w:hAnsi="Arial" w:cs="Arial"/>
          <w:b/>
        </w:rPr>
      </w:pPr>
      <w:r>
        <w:rPr>
          <w:rFonts w:ascii="Arial" w:hAnsi="Arial" w:cs="Arial"/>
          <w:b/>
        </w:rPr>
        <w:t xml:space="preserve"> DOBA A MÍSTO PROVÁDĚNÍ DÍLA</w:t>
      </w:r>
    </w:p>
    <w:p>
      <w:pPr>
        <w:numPr>
          <w:ilvl w:val="1"/>
          <w:numId w:val="2"/>
        </w:numPr>
        <w:spacing w:before="120" w:after="120" w:line="20" w:lineRule="atLeast"/>
        <w:jc w:val="both"/>
        <w:rPr>
          <w:rFonts w:ascii="Arial" w:hAnsi="Arial" w:cs="Arial"/>
        </w:rPr>
      </w:pPr>
      <w:r>
        <w:rPr>
          <w:rFonts w:ascii="Arial" w:hAnsi="Arial" w:cs="Arial"/>
        </w:rPr>
        <w:t>Dílo bude provedeno v následujících termínech:</w:t>
      </w:r>
    </w:p>
    <w:p>
      <w:pPr>
        <w:numPr>
          <w:ilvl w:val="0"/>
          <w:numId w:val="8"/>
        </w:numPr>
        <w:spacing w:before="120" w:after="120" w:line="20" w:lineRule="atLeast"/>
        <w:ind w:left="993"/>
        <w:jc w:val="both"/>
        <w:rPr>
          <w:rFonts w:ascii="Arial" w:hAnsi="Arial" w:cs="Arial"/>
        </w:rPr>
      </w:pPr>
      <w:bookmarkStart w:id="1" w:name="_Hlk518031652"/>
      <w:r>
        <w:rPr>
          <w:rFonts w:ascii="Arial" w:hAnsi="Arial" w:cs="Arial"/>
        </w:rPr>
        <w:t>Provádění Díla bude zahájeno neprodleně po uzavření Smlouvy.</w:t>
      </w:r>
    </w:p>
    <w:p>
      <w:pPr>
        <w:numPr>
          <w:ilvl w:val="0"/>
          <w:numId w:val="8"/>
        </w:numPr>
        <w:spacing w:before="120" w:after="120" w:line="20" w:lineRule="atLeast"/>
        <w:ind w:left="993"/>
        <w:jc w:val="both"/>
        <w:rPr>
          <w:rFonts w:ascii="Arial" w:hAnsi="Arial" w:cs="Arial"/>
        </w:rPr>
      </w:pPr>
      <w:r>
        <w:rPr>
          <w:rFonts w:ascii="Arial" w:hAnsi="Arial" w:cs="Arial"/>
          <w:b/>
          <w:bCs/>
        </w:rPr>
        <w:lastRenderedPageBreak/>
        <w:t>I. etapa</w:t>
      </w:r>
      <w:r>
        <w:rPr>
          <w:rFonts w:ascii="Arial" w:hAnsi="Arial" w:cs="Arial"/>
        </w:rPr>
        <w:t xml:space="preserve"> (přípravné práce, podklady pro venkovní šetření, vymezení hospodářských souborů a jejich základních rozhodnutí a příprava základního šetření, venkovní šetření, zjišťování stavu lesa a plán hospodářských opatření; prozatímní digitální numerická data, ukončení venkovních prací, předání prozatímních výstupů k prověření zadavateli či jím pověřené osobě: nejpozději do </w:t>
      </w:r>
      <w:r>
        <w:rPr>
          <w:rFonts w:ascii="Arial" w:hAnsi="Arial" w:cs="Arial"/>
          <w:b/>
          <w:bCs/>
          <w:lang w:eastAsia="cs-CZ"/>
        </w:rPr>
        <w:t>30.09.202</w:t>
      </w:r>
      <w:bookmarkEnd w:id="1"/>
      <w:r>
        <w:rPr>
          <w:rFonts w:ascii="Arial" w:hAnsi="Arial" w:cs="Arial"/>
          <w:b/>
          <w:bCs/>
          <w:lang w:eastAsia="cs-CZ"/>
        </w:rPr>
        <w:t>6</w:t>
      </w:r>
      <w:r>
        <w:rPr>
          <w:rFonts w:ascii="Arial" w:hAnsi="Arial" w:cs="Arial"/>
          <w:lang w:eastAsia="cs-CZ"/>
        </w:rPr>
        <w:t>,</w:t>
      </w:r>
    </w:p>
    <w:p>
      <w:pPr>
        <w:numPr>
          <w:ilvl w:val="0"/>
          <w:numId w:val="8"/>
        </w:numPr>
        <w:spacing w:before="120" w:after="120" w:line="20" w:lineRule="atLeast"/>
        <w:ind w:left="993"/>
        <w:jc w:val="both"/>
        <w:rPr>
          <w:rFonts w:ascii="Arial" w:hAnsi="Arial" w:cs="Arial"/>
        </w:rPr>
      </w:pPr>
      <w:bookmarkStart w:id="2" w:name="_Hlk518031709"/>
      <w:r>
        <w:rPr>
          <w:rFonts w:ascii="Arial" w:hAnsi="Arial" w:cs="Arial"/>
          <w:b/>
          <w:bCs/>
        </w:rPr>
        <w:t>II. etapa</w:t>
      </w:r>
      <w:r>
        <w:rPr>
          <w:rFonts w:ascii="Arial" w:hAnsi="Arial" w:cs="Arial"/>
        </w:rPr>
        <w:t xml:space="preserve"> – zapracování předchozích případných připomínek, předání kompletního díla k posouzení zadavateli či jím pověřené osobě a uplatnění připomínek: nejpozději </w:t>
      </w:r>
      <w:r>
        <w:rPr>
          <w:rFonts w:ascii="Arial" w:hAnsi="Arial" w:cs="Arial"/>
          <w:b/>
          <w:bCs/>
        </w:rPr>
        <w:t>do 30.11.2026</w:t>
      </w:r>
      <w:bookmarkEnd w:id="2"/>
      <w:r>
        <w:rPr>
          <w:rFonts w:ascii="Arial" w:hAnsi="Arial" w:cs="Arial"/>
        </w:rPr>
        <w:t>,</w:t>
      </w:r>
    </w:p>
    <w:p>
      <w:pPr>
        <w:numPr>
          <w:ilvl w:val="0"/>
          <w:numId w:val="8"/>
        </w:numPr>
        <w:spacing w:before="120" w:after="120" w:line="20" w:lineRule="atLeast"/>
        <w:ind w:left="993"/>
        <w:jc w:val="both"/>
        <w:rPr>
          <w:rFonts w:ascii="Arial" w:hAnsi="Arial" w:cs="Arial"/>
        </w:rPr>
      </w:pPr>
      <w:r>
        <w:rPr>
          <w:rFonts w:ascii="Arial" w:hAnsi="Arial" w:cs="Arial"/>
          <w:b/>
          <w:bCs/>
          <w:lang w:eastAsia="cs-CZ"/>
        </w:rPr>
        <w:t>III. etapa</w:t>
      </w:r>
      <w:r>
        <w:rPr>
          <w:rFonts w:ascii="Arial" w:hAnsi="Arial" w:cs="Arial"/>
          <w:lang w:eastAsia="cs-CZ"/>
        </w:rPr>
        <w:t xml:space="preserve"> – předání kompletně zpracovaného díla včetně zapracovaných připomínek z provedených kontrol, soulad s ISLH, včetně separátů LHO: </w:t>
      </w:r>
      <w:r>
        <w:rPr>
          <w:rFonts w:ascii="Arial" w:hAnsi="Arial" w:cs="Arial"/>
          <w:b/>
          <w:bCs/>
          <w:lang w:eastAsia="cs-CZ"/>
        </w:rPr>
        <w:t>31.01.2027</w:t>
      </w:r>
      <w:r>
        <w:rPr>
          <w:rFonts w:ascii="Arial" w:hAnsi="Arial" w:cs="Arial"/>
          <w:lang w:eastAsia="cs-CZ"/>
        </w:rPr>
        <w:t xml:space="preserve">. </w:t>
      </w:r>
    </w:p>
    <w:p>
      <w:pPr>
        <w:numPr>
          <w:ilvl w:val="1"/>
          <w:numId w:val="2"/>
        </w:numPr>
        <w:spacing w:before="120" w:after="120" w:line="20" w:lineRule="atLeast"/>
        <w:jc w:val="both"/>
        <w:rPr>
          <w:rFonts w:ascii="Arial" w:hAnsi="Arial" w:cs="Arial"/>
        </w:rPr>
      </w:pPr>
      <w:r>
        <w:rPr>
          <w:rFonts w:ascii="Arial" w:hAnsi="Arial" w:cs="Arial"/>
        </w:rPr>
        <w:t>Místem plnění je zařizovací obvod Nové Město na Moravě, místem předání díla je sídlo Zadavatele.</w:t>
      </w:r>
    </w:p>
    <w:p>
      <w:pPr>
        <w:numPr>
          <w:ilvl w:val="1"/>
          <w:numId w:val="2"/>
        </w:numPr>
        <w:spacing w:before="120" w:after="120" w:line="20" w:lineRule="atLeast"/>
        <w:jc w:val="both"/>
        <w:rPr>
          <w:rFonts w:ascii="Arial" w:hAnsi="Arial" w:cs="Arial"/>
        </w:rPr>
      </w:pPr>
      <w:r>
        <w:rPr>
          <w:rFonts w:ascii="Arial" w:hAnsi="Arial" w:cs="Arial"/>
        </w:rPr>
        <w:t>Dílo je řádně Zhotovitelem Zadavateli předáno a Zadavatelem převzato podpisem protokolu o předání a převzetí díla oběma smluvními stranami konstatujícím, že dílo je bez jakýchkoli vad a nedodělků.</w:t>
      </w:r>
    </w:p>
    <w:p>
      <w:pPr>
        <w:numPr>
          <w:ilvl w:val="1"/>
          <w:numId w:val="2"/>
        </w:numPr>
        <w:spacing w:before="120" w:after="120" w:line="20" w:lineRule="atLeast"/>
        <w:jc w:val="both"/>
        <w:rPr>
          <w:rFonts w:ascii="Arial" w:hAnsi="Arial" w:cs="Arial"/>
        </w:rPr>
      </w:pPr>
      <w:r>
        <w:rPr>
          <w:rFonts w:ascii="Arial" w:hAnsi="Arial" w:cs="Arial"/>
        </w:rPr>
        <w:t>V případě, že zápis o předání a převzetí díla obsahuje záznam o vadách a nedodělcích, musí zápis obsahovat termín a způsob jejich odstranění. Po odstranění těchto vad a nedodělků Zadavatel potvrdí bezvadnost díla písemným potvrzením.</w:t>
      </w:r>
    </w:p>
    <w:p>
      <w:pPr>
        <w:numPr>
          <w:ilvl w:val="0"/>
          <w:numId w:val="2"/>
        </w:numPr>
        <w:tabs>
          <w:tab w:val="clear" w:pos="4192"/>
        </w:tabs>
        <w:spacing w:before="480" w:after="240" w:line="20" w:lineRule="atLeast"/>
        <w:ind w:left="0" w:firstLine="0"/>
        <w:jc w:val="center"/>
        <w:rPr>
          <w:rFonts w:ascii="Arial" w:hAnsi="Arial" w:cs="Arial"/>
          <w:b/>
        </w:rPr>
      </w:pPr>
      <w:r>
        <w:rPr>
          <w:rFonts w:ascii="Arial" w:hAnsi="Arial" w:cs="Arial"/>
          <w:b/>
        </w:rPr>
        <w:t xml:space="preserve"> CENA DÍLA</w:t>
      </w:r>
    </w:p>
    <w:p>
      <w:pPr>
        <w:numPr>
          <w:ilvl w:val="1"/>
          <w:numId w:val="2"/>
        </w:numPr>
        <w:tabs>
          <w:tab w:val="clear" w:pos="720"/>
          <w:tab w:val="num" w:pos="709"/>
        </w:tabs>
        <w:spacing w:before="120" w:after="120" w:line="20" w:lineRule="atLeast"/>
        <w:ind w:left="709" w:hanging="709"/>
        <w:jc w:val="both"/>
        <w:rPr>
          <w:rFonts w:ascii="Arial" w:hAnsi="Arial" w:cs="Arial"/>
        </w:rPr>
      </w:pPr>
      <w:r>
        <w:rPr>
          <w:rFonts w:ascii="Arial" w:hAnsi="Arial" w:cs="Arial"/>
          <w:iCs/>
        </w:rPr>
        <w:t xml:space="preserve">Cena Díla (dále jen „Cena Díla“) je stanovena na základě nabídky Zhotovitele podané ve výběrovém řízení veřejné zakázky a činí </w:t>
      </w:r>
      <w:r>
        <w:rPr>
          <w:rFonts w:ascii="Arial" w:hAnsi="Arial" w:cs="Arial"/>
          <w:iCs/>
          <w:highlight w:val="yellow"/>
        </w:rPr>
        <w:t>"[doplní účastník]"</w:t>
      </w:r>
      <w:r>
        <w:rPr>
          <w:rFonts w:ascii="Arial" w:hAnsi="Arial" w:cs="Arial"/>
          <w:iCs/>
        </w:rPr>
        <w:t xml:space="preserve"> ,- Kč bez DPH za jeden (1) hektar zpracované plochy zařizovacího obvodu LHO Nové Město na Moravě. </w:t>
      </w:r>
    </w:p>
    <w:p>
      <w:pPr>
        <w:numPr>
          <w:ilvl w:val="1"/>
          <w:numId w:val="2"/>
        </w:numPr>
        <w:tabs>
          <w:tab w:val="clear" w:pos="720"/>
          <w:tab w:val="num" w:pos="709"/>
        </w:tabs>
        <w:spacing w:before="120" w:after="120" w:line="20" w:lineRule="atLeast"/>
        <w:ind w:left="709" w:hanging="709"/>
        <w:jc w:val="both"/>
        <w:rPr>
          <w:rFonts w:ascii="Arial" w:hAnsi="Arial" w:cs="Arial"/>
        </w:rPr>
      </w:pPr>
      <w:r>
        <w:rPr>
          <w:rFonts w:ascii="Arial" w:hAnsi="Arial" w:cs="Arial"/>
          <w:iCs/>
        </w:rPr>
        <w:t xml:space="preserve">Smluvní cena za 1 ha zpracované plochy podle předchozího odstavce je stanovena jako nejvýše přípustná a nepřekročitelná s výjimkami stanovenými ve Smlouvě. V Ceně Díla jsou zahrnuty veškeré náklady Zhotovitele nezbytné pro provedení Díla. </w:t>
      </w:r>
    </w:p>
    <w:p>
      <w:pPr>
        <w:numPr>
          <w:ilvl w:val="1"/>
          <w:numId w:val="2"/>
        </w:numPr>
        <w:spacing w:before="120" w:after="120" w:line="20" w:lineRule="atLeast"/>
        <w:ind w:left="709" w:hanging="709"/>
        <w:jc w:val="both"/>
        <w:rPr>
          <w:rFonts w:ascii="Arial" w:hAnsi="Arial" w:cs="Arial"/>
        </w:rPr>
      </w:pPr>
      <w:r>
        <w:rPr>
          <w:rFonts w:ascii="Arial" w:hAnsi="Arial" w:cs="Arial"/>
          <w:iCs/>
        </w:rPr>
        <w:t xml:space="preserve">Celková cena Díla je stanovena jako násobek Ceny Díla za 1 hektar a celkové plochy zařizovacího obvodu LHO Nové Město na Moravě: 1 289,3020 ha, a činí: </w:t>
      </w:r>
      <w:r>
        <w:rPr>
          <w:rFonts w:ascii="Arial" w:hAnsi="Arial" w:cs="Arial"/>
          <w:iCs/>
          <w:highlight w:val="yellow"/>
        </w:rPr>
        <w:fldChar w:fldCharType="begin"/>
      </w:r>
      <w:r>
        <w:rPr>
          <w:rFonts w:ascii="Arial" w:hAnsi="Arial" w:cs="Arial"/>
          <w:iCs/>
          <w:highlight w:val="yellow"/>
        </w:rPr>
        <w:instrText xml:space="preserve"> MACROBUTTON  AcceptAllConflictsInDoc "[doplní účastník]" </w:instrText>
      </w:r>
      <w:r>
        <w:rPr>
          <w:rFonts w:ascii="Arial" w:hAnsi="Arial" w:cs="Arial"/>
          <w:iCs/>
          <w:highlight w:val="yellow"/>
        </w:rPr>
        <w:fldChar w:fldCharType="end"/>
      </w:r>
      <w:r>
        <w:rPr>
          <w:rFonts w:ascii="Arial" w:hAnsi="Arial" w:cs="Arial"/>
          <w:iCs/>
        </w:rPr>
        <w:t>,- Kč bez DPH.</w:t>
      </w:r>
    </w:p>
    <w:p>
      <w:pPr>
        <w:numPr>
          <w:ilvl w:val="1"/>
          <w:numId w:val="2"/>
        </w:numPr>
        <w:spacing w:before="120" w:after="120" w:line="20" w:lineRule="atLeast"/>
        <w:ind w:left="709" w:hanging="709"/>
        <w:jc w:val="both"/>
        <w:rPr>
          <w:rFonts w:ascii="Arial" w:hAnsi="Arial" w:cs="Arial"/>
        </w:rPr>
      </w:pPr>
      <w:r>
        <w:rPr>
          <w:rFonts w:ascii="Arial" w:hAnsi="Arial" w:cs="Arial"/>
          <w:iCs/>
        </w:rPr>
        <w:t>K Ceně Díla bude připočtena daň z přidané hodnoty dle aktuálně platné sazby.</w:t>
      </w:r>
    </w:p>
    <w:p>
      <w:pPr>
        <w:numPr>
          <w:ilvl w:val="0"/>
          <w:numId w:val="2"/>
        </w:numPr>
        <w:tabs>
          <w:tab w:val="clear" w:pos="4192"/>
        </w:tabs>
        <w:spacing w:before="480" w:after="240" w:line="20" w:lineRule="atLeast"/>
        <w:ind w:left="0" w:firstLine="0"/>
        <w:jc w:val="center"/>
        <w:rPr>
          <w:rFonts w:ascii="Arial" w:hAnsi="Arial" w:cs="Arial"/>
          <w:b/>
        </w:rPr>
      </w:pPr>
      <w:r>
        <w:rPr>
          <w:rFonts w:ascii="Arial" w:hAnsi="Arial" w:cs="Arial"/>
          <w:b/>
        </w:rPr>
        <w:t xml:space="preserve"> OBCHODNÍ PODMÍNKY</w:t>
      </w:r>
    </w:p>
    <w:p>
      <w:pPr>
        <w:numPr>
          <w:ilvl w:val="1"/>
          <w:numId w:val="35"/>
        </w:numPr>
        <w:suppressAutoHyphens/>
        <w:autoSpaceDE w:val="0"/>
        <w:autoSpaceDN w:val="0"/>
        <w:adjustRightInd w:val="0"/>
        <w:spacing w:before="120" w:after="0" w:line="240" w:lineRule="auto"/>
        <w:jc w:val="both"/>
        <w:rPr>
          <w:rFonts w:ascii="Arial" w:hAnsi="Arial" w:cs="Arial"/>
          <w:bCs/>
        </w:rPr>
      </w:pPr>
      <w:r>
        <w:rPr>
          <w:rFonts w:ascii="Arial" w:hAnsi="Arial" w:cs="Arial"/>
          <w:bCs/>
        </w:rPr>
        <w:t xml:space="preserve">Cena za Dílo stanovená nabídkou Zhotovitele podanou do výběrového řízení veřejné zakázky je pevná a platná po celou dobu trvání Smlouvy. Změnit dohodnutou cenu díla lze pouze za níže uvedených podmínek. </w:t>
      </w:r>
    </w:p>
    <w:p>
      <w:pPr>
        <w:numPr>
          <w:ilvl w:val="1"/>
          <w:numId w:val="35"/>
        </w:numPr>
        <w:suppressAutoHyphens/>
        <w:autoSpaceDE w:val="0"/>
        <w:autoSpaceDN w:val="0"/>
        <w:adjustRightInd w:val="0"/>
        <w:spacing w:before="120" w:after="0" w:line="240" w:lineRule="auto"/>
        <w:jc w:val="both"/>
        <w:rPr>
          <w:rFonts w:ascii="Arial" w:hAnsi="Arial" w:cs="Arial"/>
          <w:bCs/>
        </w:rPr>
      </w:pPr>
      <w:r>
        <w:rPr>
          <w:rFonts w:ascii="Arial" w:hAnsi="Arial" w:cs="Arial"/>
          <w:bCs/>
        </w:rPr>
        <w:t>Cena díla zahrnuje ocenění veškerých prací nutných k provedení předmětu zakázky, obsahuje veškeré nutné náklady, práce a úkony nezbytné k řádnému, úplnému a kvalitnímu provedení předmětu díla včetně nákladů materiálových, provozních, mzdových a technických.</w:t>
      </w:r>
    </w:p>
    <w:p>
      <w:pPr>
        <w:numPr>
          <w:ilvl w:val="1"/>
          <w:numId w:val="35"/>
        </w:numPr>
        <w:suppressAutoHyphens/>
        <w:autoSpaceDE w:val="0"/>
        <w:autoSpaceDN w:val="0"/>
        <w:adjustRightInd w:val="0"/>
        <w:spacing w:before="120" w:after="120" w:line="240" w:lineRule="auto"/>
        <w:jc w:val="both"/>
        <w:rPr>
          <w:rFonts w:ascii="Arial" w:hAnsi="Arial" w:cs="Arial"/>
          <w:bCs/>
        </w:rPr>
      </w:pPr>
      <w:r>
        <w:rPr>
          <w:rFonts w:ascii="Arial" w:hAnsi="Arial" w:cs="Arial"/>
          <w:bCs/>
        </w:rPr>
        <w:t>Platba za Dílo bude hrazena průběžně na základě daňových dokladů (faktur) a bude provedena ve třech splátkách po dokončení a předání jednotlivých etap dle odst. 3.1 Smlouvy následovně:</w:t>
      </w:r>
    </w:p>
    <w:p>
      <w:pPr>
        <w:pStyle w:val="Textkomente"/>
        <w:numPr>
          <w:ilvl w:val="0"/>
          <w:numId w:val="42"/>
        </w:numPr>
        <w:suppressAutoHyphens/>
        <w:spacing w:after="0" w:line="240" w:lineRule="auto"/>
        <w:ind w:left="1134"/>
        <w:jc w:val="both"/>
        <w:rPr>
          <w:rFonts w:ascii="Arial" w:hAnsi="Arial" w:cs="Arial"/>
          <w:sz w:val="22"/>
          <w:szCs w:val="22"/>
        </w:rPr>
      </w:pPr>
      <w:r>
        <w:rPr>
          <w:rFonts w:ascii="Arial" w:hAnsi="Arial" w:cs="Arial"/>
          <w:sz w:val="22"/>
          <w:szCs w:val="22"/>
        </w:rPr>
        <w:t>I. etapa: 60 % ceny Díla.</w:t>
      </w:r>
    </w:p>
    <w:p>
      <w:pPr>
        <w:numPr>
          <w:ilvl w:val="0"/>
          <w:numId w:val="42"/>
        </w:numPr>
        <w:tabs>
          <w:tab w:val="left" w:pos="0"/>
          <w:tab w:val="left" w:pos="709"/>
        </w:tabs>
        <w:spacing w:before="120" w:after="120" w:line="20" w:lineRule="atLeast"/>
        <w:ind w:left="1134"/>
        <w:jc w:val="both"/>
        <w:rPr>
          <w:rFonts w:ascii="Arial" w:hAnsi="Arial" w:cs="Arial"/>
        </w:rPr>
      </w:pPr>
      <w:r>
        <w:rPr>
          <w:rFonts w:ascii="Arial" w:hAnsi="Arial" w:cs="Arial"/>
        </w:rPr>
        <w:t>II. etapa: 20</w:t>
      </w:r>
      <w:r>
        <w:rPr>
          <w:rFonts w:ascii="Arial" w:hAnsi="Arial" w:cs="Arial"/>
          <w:lang w:eastAsia="cs-CZ"/>
        </w:rPr>
        <w:t>%</w:t>
      </w:r>
      <w:r>
        <w:rPr>
          <w:rFonts w:ascii="Arial" w:hAnsi="Arial" w:cs="Arial"/>
        </w:rPr>
        <w:t xml:space="preserve"> ceny Díla.</w:t>
      </w:r>
    </w:p>
    <w:p>
      <w:pPr>
        <w:pStyle w:val="Textkomente"/>
        <w:numPr>
          <w:ilvl w:val="0"/>
          <w:numId w:val="42"/>
        </w:numPr>
        <w:suppressAutoHyphens/>
        <w:spacing w:after="0" w:line="240" w:lineRule="auto"/>
        <w:ind w:left="1134"/>
        <w:jc w:val="both"/>
        <w:rPr>
          <w:rFonts w:ascii="Arial" w:hAnsi="Arial" w:cs="Arial"/>
          <w:sz w:val="22"/>
          <w:szCs w:val="22"/>
        </w:rPr>
      </w:pPr>
      <w:r>
        <w:rPr>
          <w:rFonts w:ascii="Arial" w:hAnsi="Arial" w:cs="Arial"/>
          <w:sz w:val="22"/>
          <w:szCs w:val="22"/>
        </w:rPr>
        <w:t>II. etapa: 20 % ceny Díla.</w:t>
      </w:r>
    </w:p>
    <w:p>
      <w:pPr>
        <w:numPr>
          <w:ilvl w:val="1"/>
          <w:numId w:val="35"/>
        </w:numPr>
        <w:suppressAutoHyphens/>
        <w:autoSpaceDE w:val="0"/>
        <w:autoSpaceDN w:val="0"/>
        <w:adjustRightInd w:val="0"/>
        <w:spacing w:before="120" w:after="120" w:line="240" w:lineRule="auto"/>
        <w:jc w:val="both"/>
        <w:rPr>
          <w:rFonts w:ascii="Arial" w:hAnsi="Arial" w:cs="Arial"/>
          <w:bCs/>
        </w:rPr>
      </w:pPr>
      <w:r>
        <w:rPr>
          <w:rFonts w:ascii="Arial" w:hAnsi="Arial" w:cs="Arial"/>
          <w:bCs/>
        </w:rPr>
        <w:lastRenderedPageBreak/>
        <w:t>Faktura je daňovým dokladem a musí obsahovat název Díla a náležitosti uvedené v zákoně o dani z přidané hodnoty č. 235/2004 Sb. v platném znění, její součástí či přílohou bude soupis provedeného fakturovaného Díla.</w:t>
      </w:r>
    </w:p>
    <w:p>
      <w:pPr>
        <w:pStyle w:val="Odstavecseseznamem"/>
        <w:numPr>
          <w:ilvl w:val="1"/>
          <w:numId w:val="35"/>
        </w:numPr>
        <w:spacing w:before="120" w:after="120"/>
        <w:contextualSpacing w:val="0"/>
        <w:jc w:val="both"/>
        <w:rPr>
          <w:rFonts w:ascii="Arial" w:eastAsia="Calibri" w:hAnsi="Arial" w:cs="Arial"/>
          <w:bCs/>
          <w:sz w:val="22"/>
          <w:szCs w:val="22"/>
          <w:lang w:eastAsia="en-US"/>
        </w:rPr>
      </w:pPr>
      <w:r>
        <w:rPr>
          <w:rFonts w:ascii="Arial" w:eastAsia="Calibri" w:hAnsi="Arial" w:cs="Arial"/>
          <w:bCs/>
          <w:sz w:val="22"/>
          <w:szCs w:val="22"/>
          <w:lang w:eastAsia="en-US"/>
        </w:rPr>
        <w:t>Splatnost Faktury nesmí být kratší 30 dnů ode dne jejího doručení Objednateli.</w:t>
      </w:r>
    </w:p>
    <w:p>
      <w:pPr>
        <w:pStyle w:val="Odstavecseseznamem"/>
        <w:numPr>
          <w:ilvl w:val="1"/>
          <w:numId w:val="35"/>
        </w:numPr>
        <w:spacing w:before="120" w:after="120"/>
        <w:contextualSpacing w:val="0"/>
        <w:jc w:val="both"/>
        <w:rPr>
          <w:rFonts w:ascii="Arial" w:eastAsia="Calibri" w:hAnsi="Arial" w:cs="Arial"/>
          <w:bCs/>
          <w:sz w:val="22"/>
          <w:szCs w:val="22"/>
          <w:lang w:eastAsia="en-US"/>
        </w:rPr>
      </w:pPr>
      <w:r>
        <w:rPr>
          <w:rFonts w:ascii="Arial" w:eastAsia="Calibri" w:hAnsi="Arial" w:cs="Arial"/>
          <w:bCs/>
          <w:sz w:val="22"/>
          <w:szCs w:val="22"/>
          <w:lang w:eastAsia="en-US"/>
        </w:rPr>
        <w:t>Faktura bude obsahovat číslo této Smlouvy a bude, po odsouhlasení Objednatelem, zaslána elektronicky ve formátu ISDOC nebo ISDOCX na e-mail: faktury@zdarns.cz.</w:t>
      </w:r>
    </w:p>
    <w:p>
      <w:pPr>
        <w:pStyle w:val="Odstavecseseznamem"/>
        <w:numPr>
          <w:ilvl w:val="1"/>
          <w:numId w:val="35"/>
        </w:numPr>
        <w:spacing w:before="120" w:after="120"/>
        <w:contextualSpacing w:val="0"/>
        <w:jc w:val="both"/>
        <w:rPr>
          <w:rFonts w:ascii="Arial" w:hAnsi="Arial" w:cs="Arial"/>
          <w:bCs/>
        </w:rPr>
      </w:pPr>
      <w:r>
        <w:rPr>
          <w:rFonts w:ascii="Arial" w:eastAsia="Calibri" w:hAnsi="Arial" w:cs="Arial"/>
          <w:bCs/>
          <w:sz w:val="22"/>
          <w:szCs w:val="22"/>
          <w:lang w:eastAsia="en-US"/>
        </w:rPr>
        <w:t>Sjednané ceny za poskytované dílo jsou pevné a platné po celou dobu trvání smlouvy. Jakékoliv změny smlouvy je možno provádět pouze písemnými dodatky ke Smlouvě.</w:t>
      </w:r>
    </w:p>
    <w:p>
      <w:pPr>
        <w:pStyle w:val="Odstavecseseznamem"/>
        <w:numPr>
          <w:ilvl w:val="1"/>
          <w:numId w:val="35"/>
        </w:numPr>
        <w:spacing w:before="120" w:after="120"/>
        <w:contextualSpacing w:val="0"/>
        <w:rPr>
          <w:rFonts w:ascii="Arial" w:hAnsi="Arial" w:cs="Arial"/>
          <w:bCs/>
        </w:rPr>
      </w:pPr>
      <w:r>
        <w:rPr>
          <w:rFonts w:ascii="Arial" w:eastAsia="Calibri" w:hAnsi="Arial" w:cs="Arial"/>
          <w:bCs/>
          <w:sz w:val="22"/>
          <w:szCs w:val="22"/>
          <w:lang w:eastAsia="en-US"/>
        </w:rPr>
        <w:t>Nabídkovou cenu lze měnit pouze v případě, že:</w:t>
      </w:r>
    </w:p>
    <w:p>
      <w:pPr>
        <w:pStyle w:val="Odstavecseseznamem"/>
        <w:numPr>
          <w:ilvl w:val="2"/>
          <w:numId w:val="43"/>
        </w:numPr>
        <w:spacing w:before="120" w:after="120"/>
        <w:ind w:left="1134" w:hanging="426"/>
        <w:contextualSpacing w:val="0"/>
        <w:rPr>
          <w:rFonts w:ascii="Arial" w:hAnsi="Arial" w:cs="Arial"/>
          <w:bCs/>
        </w:rPr>
      </w:pPr>
      <w:r>
        <w:rPr>
          <w:rFonts w:ascii="Arial" w:eastAsia="Calibri" w:hAnsi="Arial" w:cs="Arial"/>
          <w:bCs/>
          <w:sz w:val="22"/>
          <w:szCs w:val="22"/>
          <w:lang w:eastAsia="en-US"/>
        </w:rPr>
        <w:t>se při realizaci díla vyskytnou skutečnosti, které nebyly v době sjednání smlouvy známy (např. změna výměry), zhotovitel je nezavinil, ani je nemohl předvídat a tyto skutečnosti mají prokazatelný vliv na sjednanou cenu.</w:t>
      </w:r>
    </w:p>
    <w:p>
      <w:pPr>
        <w:pStyle w:val="Odstavecseseznamem"/>
        <w:numPr>
          <w:ilvl w:val="2"/>
          <w:numId w:val="43"/>
        </w:numPr>
        <w:spacing w:before="120" w:after="120"/>
        <w:ind w:left="1134" w:hanging="426"/>
        <w:contextualSpacing w:val="0"/>
        <w:rPr>
          <w:rFonts w:ascii="Arial" w:hAnsi="Arial" w:cs="Arial"/>
          <w:bCs/>
        </w:rPr>
      </w:pPr>
      <w:r>
        <w:rPr>
          <w:rFonts w:ascii="Arial" w:eastAsia="Calibri" w:hAnsi="Arial" w:cs="Arial"/>
          <w:bCs/>
          <w:sz w:val="22"/>
          <w:szCs w:val="22"/>
          <w:lang w:eastAsia="en-US"/>
        </w:rPr>
        <w:t>došlo během realizace ke změně sazby DPH.</w:t>
      </w:r>
    </w:p>
    <w:p>
      <w:pPr>
        <w:numPr>
          <w:ilvl w:val="0"/>
          <w:numId w:val="2"/>
        </w:numPr>
        <w:tabs>
          <w:tab w:val="clear" w:pos="4192"/>
        </w:tabs>
        <w:spacing w:before="480" w:after="240" w:line="20" w:lineRule="atLeast"/>
        <w:ind w:left="0" w:firstLine="0"/>
        <w:jc w:val="center"/>
        <w:rPr>
          <w:rFonts w:ascii="Arial" w:hAnsi="Arial" w:cs="Arial"/>
          <w:b/>
        </w:rPr>
      </w:pPr>
      <w:r>
        <w:rPr>
          <w:rFonts w:ascii="Arial" w:hAnsi="Arial" w:cs="Arial"/>
          <w:b/>
        </w:rPr>
        <w:t xml:space="preserve"> PRÁVA A POVINNOSTI SMLUVNÍCH STRAN</w:t>
      </w:r>
    </w:p>
    <w:p>
      <w:pPr>
        <w:numPr>
          <w:ilvl w:val="1"/>
          <w:numId w:val="2"/>
        </w:numPr>
        <w:tabs>
          <w:tab w:val="left" w:pos="0"/>
        </w:tabs>
        <w:spacing w:before="120" w:after="120" w:line="20" w:lineRule="atLeast"/>
        <w:jc w:val="both"/>
        <w:rPr>
          <w:rFonts w:ascii="Arial" w:hAnsi="Arial" w:cs="Arial"/>
        </w:rPr>
      </w:pPr>
      <w:r>
        <w:rPr>
          <w:rFonts w:ascii="Arial" w:hAnsi="Arial" w:cs="Arial"/>
        </w:rPr>
        <w:t>Zhotovitel se zavazuje plnit dílo vlastním jménem a na vlastní odpovědnost.</w:t>
      </w:r>
    </w:p>
    <w:p>
      <w:pPr>
        <w:numPr>
          <w:ilvl w:val="1"/>
          <w:numId w:val="2"/>
        </w:numPr>
        <w:tabs>
          <w:tab w:val="left" w:pos="0"/>
        </w:tabs>
        <w:spacing w:before="120" w:after="120" w:line="20" w:lineRule="atLeast"/>
        <w:jc w:val="both"/>
        <w:rPr>
          <w:rFonts w:ascii="Arial" w:hAnsi="Arial" w:cs="Arial"/>
        </w:rPr>
      </w:pPr>
      <w:r>
        <w:rPr>
          <w:rFonts w:ascii="Arial" w:hAnsi="Arial" w:cs="Arial"/>
        </w:rPr>
        <w:t>Zhotovitel se zavazuje provádět dílo řádně, tj. bez vad a nedodělků, s odbornou péčí ve spolupráci s příslušnými odbornými lesními hospodáři a ve vysoké kvalitě.</w:t>
      </w:r>
    </w:p>
    <w:p>
      <w:pPr>
        <w:numPr>
          <w:ilvl w:val="1"/>
          <w:numId w:val="2"/>
        </w:numPr>
        <w:tabs>
          <w:tab w:val="left" w:pos="0"/>
        </w:tabs>
        <w:spacing w:before="120" w:after="120" w:line="20" w:lineRule="atLeast"/>
        <w:jc w:val="both"/>
        <w:rPr>
          <w:rFonts w:ascii="Arial" w:hAnsi="Arial" w:cs="Arial"/>
        </w:rPr>
      </w:pPr>
      <w:r>
        <w:rPr>
          <w:rFonts w:ascii="Arial" w:hAnsi="Arial" w:cs="Arial"/>
        </w:rPr>
        <w:t>Zhotovitel se zavazuje bez zbytečného odkladu informovat Zadavatele o skutečnostech, které by mohly ovlivnit řádné nebo včasné plnění této smlouvy.</w:t>
      </w:r>
    </w:p>
    <w:p>
      <w:pPr>
        <w:numPr>
          <w:ilvl w:val="1"/>
          <w:numId w:val="2"/>
        </w:numPr>
        <w:tabs>
          <w:tab w:val="left" w:pos="0"/>
        </w:tabs>
        <w:spacing w:before="120" w:after="120" w:line="20" w:lineRule="atLeast"/>
        <w:jc w:val="both"/>
        <w:rPr>
          <w:rFonts w:ascii="Arial" w:hAnsi="Arial" w:cs="Arial"/>
        </w:rPr>
      </w:pPr>
      <w:r>
        <w:rPr>
          <w:rFonts w:ascii="Arial" w:hAnsi="Arial" w:cs="Arial"/>
        </w:rPr>
        <w:t>Zadavatel se zavazuje poskytnout Zhotoviteli po celou dobu realizace díla řádnou a včasnou informační a odbornou podporu a nezbytnou součinnost v rozsahu nutném k řádnému a včasnému plnění díla.</w:t>
      </w:r>
    </w:p>
    <w:p>
      <w:pPr>
        <w:numPr>
          <w:ilvl w:val="1"/>
          <w:numId w:val="2"/>
        </w:numPr>
        <w:tabs>
          <w:tab w:val="left" w:pos="0"/>
        </w:tabs>
        <w:spacing w:before="120" w:after="120" w:line="20" w:lineRule="atLeast"/>
        <w:jc w:val="both"/>
        <w:rPr>
          <w:rFonts w:ascii="Arial" w:hAnsi="Arial" w:cs="Arial"/>
        </w:rPr>
      </w:pPr>
      <w:r>
        <w:rPr>
          <w:rFonts w:ascii="Arial" w:hAnsi="Arial" w:cs="Arial"/>
        </w:rPr>
        <w:t>Zadavatel se zavazuje poskytnout zhotoviteli tyto podklady:</w:t>
      </w:r>
    </w:p>
    <w:p>
      <w:pPr>
        <w:numPr>
          <w:ilvl w:val="0"/>
          <w:numId w:val="10"/>
        </w:numPr>
        <w:tabs>
          <w:tab w:val="left" w:pos="0"/>
        </w:tabs>
        <w:spacing w:before="120" w:after="120" w:line="20" w:lineRule="atLeast"/>
        <w:ind w:left="1134"/>
        <w:jc w:val="both"/>
        <w:rPr>
          <w:rFonts w:ascii="Arial" w:hAnsi="Arial" w:cs="Arial"/>
        </w:rPr>
      </w:pPr>
      <w:r>
        <w:rPr>
          <w:rFonts w:ascii="Arial" w:hAnsi="Arial" w:cs="Arial"/>
        </w:rPr>
        <w:t>Numerická data původního LHO (hospodářská kniha nebo výpis z ní, všeobecná část)</w:t>
      </w:r>
    </w:p>
    <w:p>
      <w:pPr>
        <w:numPr>
          <w:ilvl w:val="0"/>
          <w:numId w:val="10"/>
        </w:numPr>
        <w:tabs>
          <w:tab w:val="left" w:pos="0"/>
        </w:tabs>
        <w:spacing w:before="120" w:after="120" w:line="20" w:lineRule="atLeast"/>
        <w:ind w:left="1134"/>
        <w:jc w:val="both"/>
        <w:rPr>
          <w:rFonts w:ascii="Arial" w:hAnsi="Arial" w:cs="Arial"/>
        </w:rPr>
      </w:pPr>
      <w:r>
        <w:rPr>
          <w:rFonts w:ascii="Arial" w:hAnsi="Arial" w:cs="Arial"/>
        </w:rPr>
        <w:t>Grafická data původního LHO (porostní nebo obrysová mapa)</w:t>
      </w:r>
    </w:p>
    <w:p>
      <w:pPr>
        <w:numPr>
          <w:ilvl w:val="0"/>
          <w:numId w:val="10"/>
        </w:numPr>
        <w:tabs>
          <w:tab w:val="left" w:pos="0"/>
        </w:tabs>
        <w:spacing w:before="120" w:after="120" w:line="20" w:lineRule="atLeast"/>
        <w:ind w:left="1134"/>
        <w:jc w:val="both"/>
        <w:rPr>
          <w:rFonts w:ascii="Arial" w:hAnsi="Arial" w:cs="Arial"/>
        </w:rPr>
      </w:pPr>
      <w:r>
        <w:rPr>
          <w:rFonts w:ascii="Arial" w:hAnsi="Arial" w:cs="Arial"/>
        </w:rPr>
        <w:t>Seznam parcel katastru nemovitostí určených k vyhotovení LHO a odpovídající databázi</w:t>
      </w:r>
    </w:p>
    <w:p>
      <w:pPr>
        <w:numPr>
          <w:ilvl w:val="0"/>
          <w:numId w:val="10"/>
        </w:numPr>
        <w:tabs>
          <w:tab w:val="left" w:pos="0"/>
        </w:tabs>
        <w:spacing w:before="120" w:after="120" w:line="20" w:lineRule="atLeast"/>
        <w:ind w:left="1134"/>
        <w:jc w:val="both"/>
        <w:rPr>
          <w:rFonts w:ascii="Arial" w:hAnsi="Arial" w:cs="Arial"/>
        </w:rPr>
      </w:pPr>
      <w:r>
        <w:rPr>
          <w:rFonts w:ascii="Arial" w:hAnsi="Arial" w:cs="Arial"/>
        </w:rPr>
        <w:t>Odpovídající mapové podklady katastru nemovitostí v analogové nebo digitální formě</w:t>
      </w:r>
    </w:p>
    <w:p>
      <w:pPr>
        <w:numPr>
          <w:ilvl w:val="0"/>
          <w:numId w:val="10"/>
        </w:numPr>
        <w:tabs>
          <w:tab w:val="left" w:pos="0"/>
        </w:tabs>
        <w:spacing w:before="120" w:after="120" w:line="20" w:lineRule="atLeast"/>
        <w:ind w:left="1134"/>
        <w:jc w:val="both"/>
        <w:rPr>
          <w:rFonts w:ascii="Arial" w:hAnsi="Arial" w:cs="Arial"/>
        </w:rPr>
      </w:pPr>
      <w:r>
        <w:rPr>
          <w:rFonts w:ascii="Arial" w:hAnsi="Arial" w:cs="Arial"/>
        </w:rPr>
        <w:t>Seznam vlastníků lesa se samostatnými LHP</w:t>
      </w:r>
    </w:p>
    <w:p>
      <w:pPr>
        <w:numPr>
          <w:ilvl w:val="0"/>
          <w:numId w:val="10"/>
        </w:numPr>
        <w:tabs>
          <w:tab w:val="left" w:pos="0"/>
        </w:tabs>
        <w:spacing w:before="120" w:after="120" w:line="20" w:lineRule="atLeast"/>
        <w:ind w:left="1134"/>
        <w:jc w:val="both"/>
        <w:rPr>
          <w:rFonts w:ascii="Arial" w:hAnsi="Arial" w:cs="Arial"/>
        </w:rPr>
      </w:pPr>
      <w:r>
        <w:rPr>
          <w:rFonts w:ascii="Arial" w:hAnsi="Arial" w:cs="Arial"/>
        </w:rPr>
        <w:t>Záměry a požadavky vlastníků lesa a dalších subjektů</w:t>
      </w:r>
    </w:p>
    <w:p>
      <w:pPr>
        <w:numPr>
          <w:ilvl w:val="0"/>
          <w:numId w:val="10"/>
        </w:numPr>
        <w:tabs>
          <w:tab w:val="left" w:pos="0"/>
        </w:tabs>
        <w:spacing w:before="120" w:after="120" w:line="20" w:lineRule="atLeast"/>
        <w:ind w:left="1134"/>
        <w:jc w:val="both"/>
        <w:rPr>
          <w:rFonts w:ascii="Arial" w:hAnsi="Arial" w:cs="Arial"/>
        </w:rPr>
      </w:pPr>
      <w:r>
        <w:rPr>
          <w:rFonts w:ascii="Arial" w:hAnsi="Arial" w:cs="Arial"/>
        </w:rPr>
        <w:t>Požadavky dotčených orgánů státní správy</w:t>
      </w:r>
    </w:p>
    <w:p>
      <w:pPr>
        <w:numPr>
          <w:ilvl w:val="0"/>
          <w:numId w:val="10"/>
        </w:numPr>
        <w:tabs>
          <w:tab w:val="left" w:pos="0"/>
        </w:tabs>
        <w:spacing w:before="120" w:after="120" w:line="20" w:lineRule="atLeast"/>
        <w:ind w:left="1134"/>
        <w:jc w:val="both"/>
        <w:rPr>
          <w:rFonts w:ascii="Arial" w:hAnsi="Arial" w:cs="Arial"/>
        </w:rPr>
      </w:pPr>
      <w:r>
        <w:rPr>
          <w:rFonts w:ascii="Arial" w:hAnsi="Arial" w:cs="Arial"/>
        </w:rPr>
        <w:t>Údaje aktuálního stavu pozemkové evidence k počátku platnosti LHO.</w:t>
      </w:r>
    </w:p>
    <w:p>
      <w:pPr>
        <w:numPr>
          <w:ilvl w:val="0"/>
          <w:numId w:val="10"/>
        </w:numPr>
        <w:tabs>
          <w:tab w:val="left" w:pos="0"/>
        </w:tabs>
        <w:spacing w:before="120" w:after="120" w:line="20" w:lineRule="atLeast"/>
        <w:ind w:left="1134" w:hanging="425"/>
        <w:jc w:val="both"/>
        <w:rPr>
          <w:rFonts w:ascii="Arial" w:hAnsi="Arial" w:cs="Arial"/>
        </w:rPr>
      </w:pPr>
      <w:r>
        <w:rPr>
          <w:rFonts w:ascii="Arial" w:hAnsi="Arial" w:cs="Arial"/>
        </w:rPr>
        <w:t>Souhlasy vlastníků navazujících lesních hospodářských plánů s použitím jejich dat pro soutisky map.</w:t>
      </w:r>
    </w:p>
    <w:p>
      <w:pPr>
        <w:numPr>
          <w:ilvl w:val="1"/>
          <w:numId w:val="2"/>
        </w:numPr>
        <w:tabs>
          <w:tab w:val="left" w:pos="0"/>
        </w:tabs>
        <w:spacing w:before="120" w:after="120" w:line="20" w:lineRule="atLeast"/>
        <w:jc w:val="both"/>
        <w:rPr>
          <w:rFonts w:ascii="Arial" w:hAnsi="Arial" w:cs="Arial"/>
        </w:rPr>
      </w:pPr>
      <w:r>
        <w:rPr>
          <w:rFonts w:ascii="Arial" w:hAnsi="Arial" w:cs="Arial"/>
        </w:rPr>
        <w:t>Zadavatel se zavazuje bezodkladně, nejpozději do 7 kalendářních dnů písemně informovat Zhotovitele o skutečnosti, že mu byly příslušným správním orgánem poukázány finanční prostředky na úhradu zpracování LHO.</w:t>
      </w:r>
    </w:p>
    <w:p>
      <w:pPr>
        <w:numPr>
          <w:ilvl w:val="0"/>
          <w:numId w:val="2"/>
        </w:numPr>
        <w:tabs>
          <w:tab w:val="clear" w:pos="4192"/>
        </w:tabs>
        <w:spacing w:before="480" w:after="240" w:line="20" w:lineRule="atLeast"/>
        <w:ind w:left="0" w:firstLine="0"/>
        <w:jc w:val="center"/>
        <w:rPr>
          <w:rFonts w:ascii="Arial" w:hAnsi="Arial" w:cs="Arial"/>
          <w:b/>
        </w:rPr>
      </w:pPr>
      <w:r>
        <w:rPr>
          <w:rFonts w:ascii="Arial" w:hAnsi="Arial" w:cs="Arial"/>
          <w:b/>
        </w:rPr>
        <w:t xml:space="preserve"> KONTROLA DÍLA</w:t>
      </w:r>
    </w:p>
    <w:p>
      <w:pPr>
        <w:pStyle w:val="2sltext"/>
        <w:numPr>
          <w:ilvl w:val="1"/>
          <w:numId w:val="2"/>
        </w:numPr>
        <w:rPr>
          <w:rFonts w:ascii="Arial" w:hAnsi="Arial" w:cs="Arial"/>
        </w:rPr>
      </w:pPr>
      <w:r>
        <w:rPr>
          <w:rFonts w:ascii="Arial" w:hAnsi="Arial" w:cs="Arial"/>
        </w:rPr>
        <w:lastRenderedPageBreak/>
        <w:t>Dílo bude průběžně prověřováno ze strany zadavatele, popř. prostřednictvím třetí osoby. Zhotovitel se zavazuje poskytnout osobám shora uvedeným maximální součinnost k provedení kontrol.</w:t>
      </w:r>
    </w:p>
    <w:p>
      <w:pPr>
        <w:pStyle w:val="2sltext"/>
        <w:numPr>
          <w:ilvl w:val="1"/>
          <w:numId w:val="2"/>
        </w:numPr>
        <w:rPr>
          <w:rFonts w:ascii="Arial" w:hAnsi="Arial" w:cs="Arial"/>
        </w:rPr>
      </w:pPr>
      <w:r>
        <w:rPr>
          <w:rFonts w:ascii="Arial" w:hAnsi="Arial" w:cs="Arial"/>
        </w:rPr>
        <w:t>Zadavatel si vyhrazuje právo kontroly dílčích výstupů zpracovávané LHO a právo odmítnout úhradu dle Smlouvy vystavených faktur do doby odstranění nedodělků a závad.</w:t>
      </w:r>
    </w:p>
    <w:p>
      <w:pPr>
        <w:pStyle w:val="2sltext"/>
        <w:numPr>
          <w:ilvl w:val="1"/>
          <w:numId w:val="2"/>
        </w:numPr>
        <w:rPr>
          <w:rFonts w:ascii="Arial" w:hAnsi="Arial" w:cs="Arial"/>
        </w:rPr>
      </w:pPr>
      <w:r>
        <w:rPr>
          <w:rFonts w:ascii="Arial" w:hAnsi="Arial" w:cs="Arial"/>
        </w:rPr>
        <w:t>Dílo bude vyhotoveno a předáno v souladu s právními normami platnými v době předání díla. V případě zjištění rozporů v předmětu díla s platnou právní úpravou, je zhotovitel povinen bez zbytečného odkladu provést nápravu.</w:t>
      </w:r>
    </w:p>
    <w:p>
      <w:pPr>
        <w:pStyle w:val="2sltext"/>
        <w:numPr>
          <w:ilvl w:val="1"/>
          <w:numId w:val="2"/>
        </w:numPr>
        <w:rPr>
          <w:rFonts w:ascii="Arial" w:hAnsi="Arial" w:cs="Arial"/>
        </w:rPr>
      </w:pPr>
      <w:r>
        <w:rPr>
          <w:rFonts w:ascii="Arial" w:hAnsi="Arial" w:cs="Arial"/>
        </w:rPr>
        <w:t>Kontroly prováděné Zadavatelem:</w:t>
      </w:r>
    </w:p>
    <w:p>
      <w:pPr>
        <w:numPr>
          <w:ilvl w:val="0"/>
          <w:numId w:val="11"/>
        </w:numPr>
        <w:tabs>
          <w:tab w:val="num" w:pos="720"/>
        </w:tabs>
        <w:spacing w:before="120" w:after="120" w:line="20" w:lineRule="atLeast"/>
        <w:ind w:left="851" w:hanging="284"/>
        <w:jc w:val="both"/>
        <w:rPr>
          <w:rFonts w:ascii="Arial" w:hAnsi="Arial" w:cs="Arial"/>
        </w:rPr>
      </w:pPr>
      <w:r>
        <w:rPr>
          <w:rFonts w:ascii="Arial" w:hAnsi="Arial" w:cs="Arial"/>
        </w:rPr>
        <w:t xml:space="preserve">Kontrola dodržování smlouvy a plnění objemu prací může být prováděna formou kontrolních dnů, a to v rozsahu maximálně </w:t>
      </w:r>
      <w:r>
        <w:rPr>
          <w:rFonts w:ascii="Arial" w:hAnsi="Arial" w:cs="Arial"/>
          <w:lang w:eastAsia="cs-CZ"/>
        </w:rPr>
        <w:t xml:space="preserve">2 (dvou) </w:t>
      </w:r>
      <w:r>
        <w:rPr>
          <w:rFonts w:ascii="Arial" w:hAnsi="Arial" w:cs="Arial"/>
        </w:rPr>
        <w:t>kontrolních dnů v průběhu roku 2026.</w:t>
      </w:r>
    </w:p>
    <w:p>
      <w:pPr>
        <w:numPr>
          <w:ilvl w:val="0"/>
          <w:numId w:val="11"/>
        </w:numPr>
        <w:tabs>
          <w:tab w:val="num" w:pos="720"/>
        </w:tabs>
        <w:spacing w:before="120" w:after="120" w:line="20" w:lineRule="atLeast"/>
        <w:ind w:left="851" w:hanging="284"/>
        <w:jc w:val="both"/>
        <w:rPr>
          <w:rFonts w:ascii="Arial" w:hAnsi="Arial" w:cs="Arial"/>
        </w:rPr>
      </w:pPr>
      <w:r>
        <w:rPr>
          <w:rFonts w:ascii="Arial" w:hAnsi="Arial" w:cs="Arial"/>
        </w:rPr>
        <w:t xml:space="preserve">Termín kontrolního dne a místo jeho konání dohodne Zadavatel se Zhotovitelem nejméně </w:t>
      </w:r>
      <w:r>
        <w:rPr>
          <w:rFonts w:ascii="Arial" w:hAnsi="Arial" w:cs="Arial"/>
          <w:lang w:eastAsia="cs-CZ"/>
        </w:rPr>
        <w:t xml:space="preserve">5 (pět) </w:t>
      </w:r>
      <w:r>
        <w:rPr>
          <w:rFonts w:ascii="Arial" w:hAnsi="Arial" w:cs="Arial"/>
        </w:rPr>
        <w:t>dnů před předpokládaným datem kontroly.</w:t>
      </w:r>
    </w:p>
    <w:p>
      <w:pPr>
        <w:numPr>
          <w:ilvl w:val="0"/>
          <w:numId w:val="11"/>
        </w:numPr>
        <w:tabs>
          <w:tab w:val="num" w:pos="720"/>
        </w:tabs>
        <w:spacing w:before="120" w:after="120" w:line="20" w:lineRule="atLeast"/>
        <w:ind w:left="851" w:hanging="284"/>
        <w:jc w:val="both"/>
        <w:rPr>
          <w:rFonts w:ascii="Arial" w:hAnsi="Arial" w:cs="Arial"/>
        </w:rPr>
      </w:pPr>
      <w:r>
        <w:rPr>
          <w:rFonts w:ascii="Arial" w:hAnsi="Arial" w:cs="Arial"/>
        </w:rPr>
        <w:t>Osobou oprávněnou k provádění kontrol je Zadavatel, případně NLI v zastoupení Zadavatele.</w:t>
      </w:r>
    </w:p>
    <w:p>
      <w:pPr>
        <w:numPr>
          <w:ilvl w:val="0"/>
          <w:numId w:val="11"/>
        </w:numPr>
        <w:tabs>
          <w:tab w:val="num" w:pos="720"/>
        </w:tabs>
        <w:spacing w:before="120" w:after="120" w:line="20" w:lineRule="atLeast"/>
        <w:ind w:left="851" w:hanging="284"/>
        <w:jc w:val="both"/>
        <w:rPr>
          <w:rFonts w:ascii="Arial" w:hAnsi="Arial" w:cs="Arial"/>
        </w:rPr>
      </w:pPr>
      <w:r>
        <w:rPr>
          <w:rFonts w:ascii="Arial" w:hAnsi="Arial" w:cs="Arial"/>
        </w:rPr>
        <w:t>Z jednání kontrolního dne bude Zadavatelem pořízen písemný zápis.</w:t>
      </w:r>
    </w:p>
    <w:p>
      <w:pPr>
        <w:numPr>
          <w:ilvl w:val="0"/>
          <w:numId w:val="2"/>
        </w:numPr>
        <w:tabs>
          <w:tab w:val="clear" w:pos="4192"/>
        </w:tabs>
        <w:spacing w:before="480" w:after="240" w:line="20" w:lineRule="atLeast"/>
        <w:ind w:left="0" w:firstLine="0"/>
        <w:jc w:val="center"/>
        <w:rPr>
          <w:rFonts w:ascii="Arial" w:hAnsi="Arial" w:cs="Arial"/>
          <w:b/>
        </w:rPr>
      </w:pPr>
      <w:r>
        <w:rPr>
          <w:rFonts w:ascii="Arial" w:hAnsi="Arial" w:cs="Arial"/>
          <w:b/>
        </w:rPr>
        <w:t xml:space="preserve"> ODPOVĚDNOST ZA VADY A ZÁRUKA</w:t>
      </w:r>
    </w:p>
    <w:p>
      <w:pPr>
        <w:numPr>
          <w:ilvl w:val="1"/>
          <w:numId w:val="2"/>
        </w:numPr>
        <w:tabs>
          <w:tab w:val="left" w:pos="0"/>
        </w:tabs>
        <w:spacing w:before="120" w:after="120" w:line="20" w:lineRule="atLeast"/>
        <w:jc w:val="both"/>
        <w:rPr>
          <w:rFonts w:ascii="Arial" w:hAnsi="Arial" w:cs="Arial"/>
        </w:rPr>
      </w:pPr>
      <w:r>
        <w:rPr>
          <w:rFonts w:ascii="Arial" w:hAnsi="Arial" w:cs="Arial"/>
        </w:rPr>
        <w:t xml:space="preserve">Smluvní strany se dohodly, že zhotovitel poskytuje za dílo záruku po dobu 60 měsíců od data převzetí dokončeného Díla Zadavatelem (dále jen „záruční doba“). Zhotovitel převzatou zárukou zaručuje, že všechny práce byly provedeny kvalitně a v souladu s požadavky zadavatele na zhotovené dílo a v souladu s platnou právní úpravou, vztahující se k předmětu díla. Zhotovitel zodpovídá za to, že dílo či jeho část bude mít vlastnosti sjednané v této Smlouvě. </w:t>
      </w:r>
    </w:p>
    <w:p>
      <w:pPr>
        <w:numPr>
          <w:ilvl w:val="1"/>
          <w:numId w:val="2"/>
        </w:numPr>
        <w:tabs>
          <w:tab w:val="left" w:pos="0"/>
        </w:tabs>
        <w:spacing w:before="120" w:after="120" w:line="20" w:lineRule="atLeast"/>
        <w:jc w:val="both"/>
        <w:rPr>
          <w:rFonts w:ascii="Arial" w:hAnsi="Arial" w:cs="Arial"/>
        </w:rPr>
      </w:pPr>
      <w:r>
        <w:rPr>
          <w:rFonts w:ascii="Arial" w:hAnsi="Arial" w:cs="Arial"/>
        </w:rPr>
        <w:t>Oznámení vady díla (nebo jeho části) je Zadavatel povinen učinit písemně s výčtem a popisem reklamovaných vad a se stanovením lhůty k jejich odstranění.</w:t>
      </w:r>
    </w:p>
    <w:p>
      <w:pPr>
        <w:numPr>
          <w:ilvl w:val="1"/>
          <w:numId w:val="2"/>
        </w:numPr>
        <w:tabs>
          <w:tab w:val="left" w:pos="0"/>
        </w:tabs>
        <w:spacing w:before="120" w:after="120" w:line="20" w:lineRule="atLeast"/>
        <w:jc w:val="both"/>
        <w:rPr>
          <w:rFonts w:ascii="Arial" w:hAnsi="Arial" w:cs="Arial"/>
        </w:rPr>
      </w:pPr>
      <w:r>
        <w:rPr>
          <w:rFonts w:ascii="Arial" w:hAnsi="Arial" w:cs="Arial"/>
        </w:rPr>
        <w:t>Zhotovitel se zavazuje vadu díla (nebo jeho části) odstranit na své náklady neprodleně, v termínu dohodnutém se Zadavatelem. Pokud k takové dohodě o termínu odstranění vady nedojde, je Zhotovitel povinen vadu odstranit nejpozději do 7 pracovních dnů ode dne písemného oznámení o vadě díla.</w:t>
      </w:r>
    </w:p>
    <w:p>
      <w:pPr>
        <w:numPr>
          <w:ilvl w:val="1"/>
          <w:numId w:val="2"/>
        </w:numPr>
        <w:tabs>
          <w:tab w:val="left" w:pos="0"/>
        </w:tabs>
        <w:spacing w:before="120" w:after="120" w:line="20" w:lineRule="atLeast"/>
        <w:jc w:val="both"/>
        <w:rPr>
          <w:rFonts w:ascii="Arial" w:hAnsi="Arial" w:cs="Arial"/>
        </w:rPr>
      </w:pPr>
      <w:r>
        <w:rPr>
          <w:rFonts w:ascii="Arial" w:hAnsi="Arial" w:cs="Arial"/>
        </w:rPr>
        <w:t>Zadavatel je oprávněn uplatnit u zhotovitele práva z odpovědnosti za vady, na které se vztahuje záruka, kdykoli během trvání záruční doby.</w:t>
      </w:r>
    </w:p>
    <w:p>
      <w:pPr>
        <w:numPr>
          <w:ilvl w:val="1"/>
          <w:numId w:val="2"/>
        </w:numPr>
        <w:tabs>
          <w:tab w:val="left" w:pos="0"/>
        </w:tabs>
        <w:spacing w:before="120" w:after="120" w:line="20" w:lineRule="atLeast"/>
        <w:jc w:val="both"/>
        <w:rPr>
          <w:rFonts w:ascii="Arial" w:hAnsi="Arial" w:cs="Arial"/>
        </w:rPr>
      </w:pPr>
      <w:r>
        <w:rPr>
          <w:rFonts w:ascii="Arial" w:hAnsi="Arial" w:cs="Arial"/>
        </w:rPr>
        <w:t>Provedenou opravu vady díla předá zhotovitel zadavateli v dohodnutém termínu písemným protokolem.</w:t>
      </w:r>
    </w:p>
    <w:p>
      <w:pPr>
        <w:numPr>
          <w:ilvl w:val="1"/>
          <w:numId w:val="2"/>
        </w:numPr>
        <w:spacing w:before="120" w:after="120" w:line="20" w:lineRule="atLeast"/>
        <w:jc w:val="both"/>
        <w:rPr>
          <w:rFonts w:ascii="Arial" w:hAnsi="Arial" w:cs="Arial"/>
        </w:rPr>
      </w:pPr>
      <w:r>
        <w:rPr>
          <w:rFonts w:ascii="Arial" w:hAnsi="Arial" w:cs="Arial"/>
        </w:rPr>
        <w:t>Nároky z odpovědnosti za vady se nedotýkají nároků na náhradu škody nebo smluvní pokutu.</w:t>
      </w:r>
    </w:p>
    <w:p>
      <w:pPr>
        <w:numPr>
          <w:ilvl w:val="0"/>
          <w:numId w:val="2"/>
        </w:numPr>
        <w:tabs>
          <w:tab w:val="clear" w:pos="4192"/>
        </w:tabs>
        <w:spacing w:before="480" w:after="240" w:line="20" w:lineRule="atLeast"/>
        <w:ind w:left="0" w:firstLine="0"/>
        <w:jc w:val="center"/>
        <w:rPr>
          <w:rFonts w:ascii="Arial" w:hAnsi="Arial" w:cs="Arial"/>
          <w:b/>
        </w:rPr>
      </w:pPr>
      <w:r>
        <w:rPr>
          <w:rFonts w:ascii="Arial" w:hAnsi="Arial" w:cs="Arial"/>
          <w:b/>
        </w:rPr>
        <w:t xml:space="preserve"> NÁHRADA ŠKODY, SMLUVNÍ POKUTY A ÚROKY Z PRODLENÍ</w:t>
      </w:r>
    </w:p>
    <w:p>
      <w:pPr>
        <w:pStyle w:val="Odstavecseseznamem"/>
        <w:widowControl w:val="0"/>
        <w:numPr>
          <w:ilvl w:val="1"/>
          <w:numId w:val="38"/>
        </w:numPr>
        <w:spacing w:before="120" w:after="120" w:line="20" w:lineRule="atLeast"/>
        <w:ind w:left="709" w:right="23" w:hanging="567"/>
        <w:contextualSpacing w:val="0"/>
        <w:jc w:val="both"/>
        <w:rPr>
          <w:rFonts w:ascii="Arial" w:hAnsi="Arial" w:cs="Arial"/>
          <w:color w:val="000000"/>
          <w:sz w:val="22"/>
          <w:szCs w:val="22"/>
          <w:lang w:eastAsia="cs-CZ"/>
        </w:rPr>
      </w:pPr>
      <w:r>
        <w:rPr>
          <w:rFonts w:ascii="Arial" w:hAnsi="Arial" w:cs="Arial"/>
          <w:color w:val="000000"/>
          <w:sz w:val="22"/>
          <w:szCs w:val="22"/>
          <w:lang w:eastAsia="cs-CZ"/>
        </w:rPr>
        <w:t>Každá ze stran nese odpovědnost za způsobenou škodu v rámci platných právních předpisů a této smlouvy. Obě smluvní strany se zavazují k vyvinutí maximálního úsilí k předcházení škodám a k minimalizaci vzniklých škod.</w:t>
      </w:r>
    </w:p>
    <w:p>
      <w:pPr>
        <w:pStyle w:val="Odstavecseseznamem"/>
        <w:widowControl w:val="0"/>
        <w:numPr>
          <w:ilvl w:val="1"/>
          <w:numId w:val="38"/>
        </w:numPr>
        <w:spacing w:before="120" w:after="120" w:line="20" w:lineRule="atLeast"/>
        <w:ind w:left="709" w:right="23" w:hanging="567"/>
        <w:contextualSpacing w:val="0"/>
        <w:jc w:val="both"/>
        <w:rPr>
          <w:rFonts w:ascii="Arial" w:hAnsi="Arial" w:cs="Arial"/>
          <w:color w:val="000000"/>
          <w:sz w:val="22"/>
          <w:szCs w:val="22"/>
          <w:lang w:eastAsia="cs-CZ"/>
        </w:rPr>
      </w:pPr>
      <w:r>
        <w:rPr>
          <w:rFonts w:ascii="Arial" w:hAnsi="Arial" w:cs="Arial"/>
          <w:color w:val="000000"/>
          <w:sz w:val="22"/>
          <w:szCs w:val="22"/>
          <w:lang w:eastAsia="cs-CZ"/>
        </w:rPr>
        <w:t xml:space="preserve">Žádná ze smluvních stran není v prodlení a ani nemá povinnost nahradit škodu </w:t>
      </w:r>
      <w:r>
        <w:rPr>
          <w:rFonts w:ascii="Arial" w:hAnsi="Arial" w:cs="Arial"/>
          <w:color w:val="000000"/>
          <w:sz w:val="22"/>
          <w:szCs w:val="22"/>
          <w:lang w:eastAsia="cs-CZ"/>
        </w:rPr>
        <w:lastRenderedPageBreak/>
        <w:t>způsobenou porušením svých povinností vyplývajících z této smlouvy, bránila-li jí v jejich splnění některá z překážek vylučujících povinnost k náhradě škody ve smyslu § 2913 odst. 2 občanského zákoníku. Smluvní strany se zavazují upozornit druhou smluvní stranu bez zbytečného odkladu na vzniklé okolnosti vylučující odpovědnost bránící řádnému plnění této smlouvy.</w:t>
      </w:r>
    </w:p>
    <w:p>
      <w:pPr>
        <w:pStyle w:val="Odstavecseseznamem"/>
        <w:widowControl w:val="0"/>
        <w:numPr>
          <w:ilvl w:val="1"/>
          <w:numId w:val="38"/>
        </w:numPr>
        <w:spacing w:before="120" w:after="120" w:line="20" w:lineRule="atLeast"/>
        <w:ind w:left="709" w:right="23" w:hanging="567"/>
        <w:contextualSpacing w:val="0"/>
        <w:jc w:val="both"/>
        <w:rPr>
          <w:rFonts w:ascii="Arial" w:hAnsi="Arial" w:cs="Arial"/>
          <w:color w:val="000000"/>
          <w:sz w:val="22"/>
          <w:szCs w:val="22"/>
          <w:lang w:eastAsia="cs-CZ"/>
        </w:rPr>
      </w:pPr>
      <w:r>
        <w:rPr>
          <w:rFonts w:ascii="Arial" w:hAnsi="Arial" w:cs="Arial"/>
          <w:color w:val="000000"/>
          <w:sz w:val="22"/>
          <w:szCs w:val="22"/>
          <w:lang w:eastAsia="cs-CZ"/>
        </w:rPr>
        <w:t>V případě, že bude Zhotovitel v prodlení s jakýmkoliv termínem dokončení či předání Díla stanoveným v článku 3. této Smlouvy, může Zadavatel uplatnit a Zhotovitel je v tomto případě povinen zaplatit Zadavateli smluvní pokutu ve výši 0,02 % z ceny díla bez DPH za každý započatý den prodlení, a každý termín v prodlení.</w:t>
      </w:r>
    </w:p>
    <w:p>
      <w:pPr>
        <w:pStyle w:val="Odstavecseseznamem"/>
        <w:widowControl w:val="0"/>
        <w:numPr>
          <w:ilvl w:val="1"/>
          <w:numId w:val="38"/>
        </w:numPr>
        <w:spacing w:before="120" w:after="120" w:line="20" w:lineRule="atLeast"/>
        <w:ind w:left="709" w:right="23" w:hanging="567"/>
        <w:contextualSpacing w:val="0"/>
        <w:jc w:val="both"/>
        <w:rPr>
          <w:rFonts w:ascii="Arial" w:hAnsi="Arial" w:cs="Arial"/>
          <w:color w:val="000000"/>
          <w:sz w:val="22"/>
          <w:szCs w:val="22"/>
          <w:lang w:eastAsia="cs-CZ"/>
        </w:rPr>
      </w:pPr>
      <w:r>
        <w:rPr>
          <w:rFonts w:ascii="Arial" w:hAnsi="Arial" w:cs="Arial"/>
          <w:color w:val="000000"/>
          <w:sz w:val="22"/>
          <w:szCs w:val="22"/>
          <w:lang w:eastAsia="cs-CZ"/>
        </w:rPr>
        <w:t>V případě prodlení Zhotovitele s odstraněním vad bránící předání a převzetí předmětu díla v dohodnutém termínu, může Zadavatel uplatnit a Zhotovitel je v tomto případě povinen zaplatit Zadavateli smluvní pokutu ve výši 0,02 % z celkové ceny za dílo bez DPH za každý započatý den prodlení.</w:t>
      </w:r>
    </w:p>
    <w:p>
      <w:pPr>
        <w:pStyle w:val="Odstavecseseznamem"/>
        <w:widowControl w:val="0"/>
        <w:numPr>
          <w:ilvl w:val="1"/>
          <w:numId w:val="38"/>
        </w:numPr>
        <w:spacing w:before="120" w:after="120" w:line="20" w:lineRule="atLeast"/>
        <w:ind w:left="709" w:right="23" w:hanging="567"/>
        <w:contextualSpacing w:val="0"/>
        <w:jc w:val="both"/>
        <w:rPr>
          <w:rFonts w:ascii="Arial" w:hAnsi="Arial" w:cs="Arial"/>
          <w:color w:val="000000"/>
          <w:sz w:val="22"/>
          <w:szCs w:val="22"/>
          <w:lang w:eastAsia="cs-CZ"/>
        </w:rPr>
      </w:pPr>
      <w:r>
        <w:rPr>
          <w:rFonts w:ascii="Arial" w:hAnsi="Arial" w:cs="Arial"/>
          <w:color w:val="000000"/>
          <w:sz w:val="22"/>
          <w:szCs w:val="22"/>
          <w:lang w:eastAsia="cs-CZ"/>
        </w:rPr>
        <w:t>Smluvní pokuty jsou splatné 14. den ode dne doručení písemné výzvy Zhotoviteli k jejich úhradě, není-li ve výzvě uvedena lhůta delší. V pochybnostech se má za to, že účinky odstoupení nastávají 10. dnem po jeho prokazatelném odeslání.</w:t>
      </w:r>
    </w:p>
    <w:p>
      <w:pPr>
        <w:pStyle w:val="Odstavecseseznamem"/>
        <w:widowControl w:val="0"/>
        <w:numPr>
          <w:ilvl w:val="1"/>
          <w:numId w:val="38"/>
        </w:numPr>
        <w:spacing w:before="120" w:after="120" w:line="20" w:lineRule="atLeast"/>
        <w:ind w:left="709" w:right="23" w:hanging="567"/>
        <w:contextualSpacing w:val="0"/>
        <w:jc w:val="both"/>
        <w:rPr>
          <w:rFonts w:ascii="Arial" w:hAnsi="Arial" w:cs="Arial"/>
          <w:color w:val="000000"/>
          <w:sz w:val="22"/>
          <w:szCs w:val="22"/>
          <w:lang w:eastAsia="cs-CZ"/>
        </w:rPr>
      </w:pPr>
      <w:r>
        <w:rPr>
          <w:rFonts w:ascii="Arial" w:hAnsi="Arial" w:cs="Arial"/>
          <w:color w:val="000000"/>
          <w:sz w:val="22"/>
          <w:szCs w:val="22"/>
          <w:lang w:eastAsia="cs-CZ"/>
        </w:rPr>
        <w:t>Úhradou smluvní pokuty není dotčeno právo Zadavatele na náhradu škody vzniklé z porušení povinnosti, ke které se smluvní pokuta vztahuje, a to ani co do výše, v níž případně náhrada škody smluvní pokutu přesáhne.</w:t>
      </w:r>
    </w:p>
    <w:p>
      <w:pPr>
        <w:pStyle w:val="Odstavecseseznamem"/>
        <w:widowControl w:val="0"/>
        <w:numPr>
          <w:ilvl w:val="1"/>
          <w:numId w:val="38"/>
        </w:numPr>
        <w:spacing w:before="120" w:after="120" w:line="20" w:lineRule="atLeast"/>
        <w:ind w:left="709" w:right="23" w:hanging="567"/>
        <w:contextualSpacing w:val="0"/>
        <w:jc w:val="both"/>
        <w:rPr>
          <w:rFonts w:ascii="Arial" w:hAnsi="Arial" w:cs="Arial"/>
          <w:color w:val="000000"/>
          <w:sz w:val="22"/>
          <w:szCs w:val="22"/>
          <w:lang w:eastAsia="cs-CZ"/>
        </w:rPr>
      </w:pPr>
      <w:r>
        <w:rPr>
          <w:rFonts w:ascii="Arial" w:hAnsi="Arial" w:cs="Arial"/>
          <w:color w:val="000000"/>
          <w:sz w:val="22"/>
          <w:szCs w:val="22"/>
          <w:lang w:eastAsia="cs-CZ"/>
        </w:rPr>
        <w:t>Poruší-li Zadavatel povinnost uhradit fakturu ve sjednané době, je povinen uhradit Zhotoviteli zákonný úrok z prodlení ve výši dle právních předpisů.</w:t>
      </w:r>
    </w:p>
    <w:p>
      <w:pPr>
        <w:numPr>
          <w:ilvl w:val="0"/>
          <w:numId w:val="2"/>
        </w:numPr>
        <w:tabs>
          <w:tab w:val="clear" w:pos="4192"/>
        </w:tabs>
        <w:spacing w:before="480" w:after="240" w:line="20" w:lineRule="atLeast"/>
        <w:ind w:left="0" w:firstLine="0"/>
        <w:jc w:val="center"/>
        <w:rPr>
          <w:rFonts w:ascii="Arial" w:hAnsi="Arial" w:cs="Arial"/>
          <w:b/>
        </w:rPr>
      </w:pPr>
      <w:r>
        <w:rPr>
          <w:rFonts w:ascii="Arial" w:hAnsi="Arial" w:cs="Arial"/>
          <w:b/>
        </w:rPr>
        <w:t xml:space="preserve"> POJIŠTĚNÍ</w:t>
      </w:r>
    </w:p>
    <w:p>
      <w:pPr>
        <w:pStyle w:val="Odstavecseseznamem"/>
        <w:widowControl w:val="0"/>
        <w:numPr>
          <w:ilvl w:val="1"/>
          <w:numId w:val="30"/>
        </w:numPr>
        <w:tabs>
          <w:tab w:val="left" w:pos="709"/>
        </w:tabs>
        <w:spacing w:before="120" w:after="120" w:line="20" w:lineRule="atLeast"/>
        <w:ind w:left="709" w:right="23" w:hanging="709"/>
        <w:contextualSpacing w:val="0"/>
        <w:jc w:val="both"/>
        <w:rPr>
          <w:rFonts w:ascii="Arial" w:hAnsi="Arial" w:cs="Arial"/>
          <w:color w:val="000000"/>
          <w:sz w:val="22"/>
          <w:szCs w:val="22"/>
          <w:lang w:eastAsia="cs-CZ"/>
        </w:rPr>
      </w:pPr>
      <w:r>
        <w:rPr>
          <w:rFonts w:ascii="Arial" w:hAnsi="Arial" w:cs="Arial"/>
          <w:color w:val="000000"/>
          <w:sz w:val="22"/>
          <w:szCs w:val="22"/>
          <w:lang w:eastAsia="cs-CZ"/>
        </w:rPr>
        <w:t>Zhotovitel prohlašuje, že má uzavřené pojištění obecné odpovědnosti za škodu způsobenou třetím osobám při výkonu povolání, s pojistným limitem ve výši min. 4 mil. Kč. Toto pojištění se zhotovitel zavazuje udržovat v účinnosti po celou dobu zhotovování Díla.</w:t>
      </w:r>
    </w:p>
    <w:p>
      <w:pPr>
        <w:pStyle w:val="Odstavecseseznamem"/>
        <w:widowControl w:val="0"/>
        <w:numPr>
          <w:ilvl w:val="1"/>
          <w:numId w:val="30"/>
        </w:numPr>
        <w:tabs>
          <w:tab w:val="left" w:pos="709"/>
        </w:tabs>
        <w:spacing w:before="120" w:after="120" w:line="20" w:lineRule="atLeast"/>
        <w:ind w:left="709" w:right="23" w:hanging="709"/>
        <w:contextualSpacing w:val="0"/>
        <w:jc w:val="both"/>
        <w:rPr>
          <w:rFonts w:ascii="Arial" w:hAnsi="Arial" w:cs="Arial"/>
          <w:color w:val="000000"/>
          <w:sz w:val="22"/>
          <w:szCs w:val="22"/>
          <w:lang w:eastAsia="cs-CZ"/>
        </w:rPr>
      </w:pPr>
      <w:bookmarkStart w:id="3" w:name="_Ref391989475"/>
      <w:r>
        <w:rPr>
          <w:rFonts w:ascii="Arial" w:hAnsi="Arial" w:cs="Arial"/>
          <w:color w:val="000000"/>
          <w:sz w:val="22"/>
          <w:szCs w:val="22"/>
          <w:lang w:eastAsia="cs-CZ"/>
        </w:rPr>
        <w:t>Zhotovitel je povinen předložit Zadavateli pojistnou smlouvu nebo pojistku osvědčující splnění povinnosti Zhotovitele dle předchozího odstavce Smlouvy kdykoli v průběhu trvání závazků ze Smlouvy bezodkladně poté, kdy k tomu byl Zadavatelem vyzván.</w:t>
      </w:r>
      <w:bookmarkEnd w:id="3"/>
    </w:p>
    <w:p>
      <w:pPr>
        <w:numPr>
          <w:ilvl w:val="0"/>
          <w:numId w:val="2"/>
        </w:numPr>
        <w:tabs>
          <w:tab w:val="clear" w:pos="4192"/>
        </w:tabs>
        <w:spacing w:before="480" w:after="240" w:line="20" w:lineRule="atLeast"/>
        <w:ind w:left="0" w:firstLine="0"/>
        <w:jc w:val="center"/>
        <w:rPr>
          <w:rFonts w:ascii="Arial" w:hAnsi="Arial" w:cs="Arial"/>
          <w:b/>
        </w:rPr>
      </w:pPr>
      <w:r>
        <w:rPr>
          <w:rFonts w:ascii="Arial" w:hAnsi="Arial" w:cs="Arial"/>
          <w:b/>
        </w:rPr>
        <w:t xml:space="preserve"> UKONČENÍ SMLOUVY</w:t>
      </w:r>
    </w:p>
    <w:p>
      <w:pPr>
        <w:numPr>
          <w:ilvl w:val="1"/>
          <w:numId w:val="2"/>
        </w:numPr>
        <w:tabs>
          <w:tab w:val="clear" w:pos="720"/>
          <w:tab w:val="left" w:pos="709"/>
        </w:tabs>
        <w:spacing w:before="120" w:after="120" w:line="20" w:lineRule="atLeast"/>
        <w:jc w:val="both"/>
        <w:rPr>
          <w:rFonts w:ascii="Arial" w:hAnsi="Arial" w:cs="Arial"/>
          <w:bCs/>
        </w:rPr>
      </w:pPr>
      <w:r>
        <w:rPr>
          <w:rFonts w:ascii="Arial" w:hAnsi="Arial" w:cs="Arial"/>
          <w:bCs/>
        </w:rPr>
        <w:t>Každá ze smluvních stran má právo od Smlouvy písemně odstoupit, jestliže druhá smluvní strana nesplní povinnost, kterou podle Smlouvy nebo podle zákona má, a to ani v přiměřeně dodatečné lhůtě stanovené jí druhou smluvní stranou ve výzvě ke splnění.</w:t>
      </w:r>
    </w:p>
    <w:p>
      <w:pPr>
        <w:numPr>
          <w:ilvl w:val="1"/>
          <w:numId w:val="2"/>
        </w:numPr>
        <w:tabs>
          <w:tab w:val="clear" w:pos="720"/>
          <w:tab w:val="left" w:pos="709"/>
        </w:tabs>
        <w:spacing w:before="120" w:after="120" w:line="20" w:lineRule="atLeast"/>
        <w:jc w:val="both"/>
        <w:rPr>
          <w:rFonts w:ascii="Arial" w:hAnsi="Arial" w:cs="Arial"/>
          <w:bCs/>
        </w:rPr>
      </w:pPr>
      <w:r>
        <w:rPr>
          <w:rFonts w:ascii="Arial" w:hAnsi="Arial" w:cs="Arial"/>
          <w:bCs/>
        </w:rPr>
        <w:t>Zhotovitel může od Smlouvy odstoupit v případě, že:</w:t>
      </w:r>
    </w:p>
    <w:p>
      <w:pPr>
        <w:numPr>
          <w:ilvl w:val="0"/>
          <w:numId w:val="16"/>
        </w:numPr>
        <w:tabs>
          <w:tab w:val="left" w:pos="0"/>
        </w:tabs>
        <w:spacing w:before="120" w:after="120" w:line="20" w:lineRule="atLeast"/>
        <w:ind w:left="1134"/>
        <w:jc w:val="both"/>
        <w:rPr>
          <w:rFonts w:ascii="Arial" w:hAnsi="Arial" w:cs="Arial"/>
        </w:rPr>
      </w:pPr>
      <w:r>
        <w:rPr>
          <w:rFonts w:ascii="Arial" w:hAnsi="Arial" w:cs="Arial"/>
        </w:rPr>
        <w:t>Zadavatel ani po písemném upozornění neposkytne potřebnou součinnost uvedenou v čl. 6. Smlouvy,</w:t>
      </w:r>
    </w:p>
    <w:p>
      <w:pPr>
        <w:numPr>
          <w:ilvl w:val="0"/>
          <w:numId w:val="16"/>
        </w:numPr>
        <w:tabs>
          <w:tab w:val="left" w:pos="0"/>
        </w:tabs>
        <w:spacing w:before="120" w:after="120" w:line="20" w:lineRule="atLeast"/>
        <w:ind w:left="1134"/>
        <w:jc w:val="both"/>
        <w:rPr>
          <w:rFonts w:ascii="Arial" w:hAnsi="Arial" w:cs="Arial"/>
        </w:rPr>
      </w:pPr>
      <w:r>
        <w:rPr>
          <w:rFonts w:ascii="Arial" w:hAnsi="Arial" w:cs="Arial"/>
        </w:rPr>
        <w:t>Zadavatel ani po urgenci nezaplatí fakturu tak, jak je stanoveno v čl. 5. Smlouvy.</w:t>
      </w:r>
    </w:p>
    <w:p>
      <w:pPr>
        <w:numPr>
          <w:ilvl w:val="1"/>
          <w:numId w:val="2"/>
        </w:numPr>
        <w:tabs>
          <w:tab w:val="clear" w:pos="720"/>
          <w:tab w:val="left" w:pos="709"/>
        </w:tabs>
        <w:spacing w:before="120" w:after="120" w:line="20" w:lineRule="atLeast"/>
        <w:jc w:val="both"/>
        <w:rPr>
          <w:rFonts w:ascii="Arial" w:hAnsi="Arial" w:cs="Arial"/>
          <w:bCs/>
        </w:rPr>
      </w:pPr>
      <w:r>
        <w:rPr>
          <w:rFonts w:ascii="Arial" w:hAnsi="Arial" w:cs="Arial"/>
          <w:bCs/>
        </w:rPr>
        <w:t>V případě odstoupení od smlouvy dle odstavce 2 předá Zhotovitel rozpracované dílo a předloží Zadavateli vyúčtování skutečně vynaložených nákladů ve lhůtě do 1 měsíce od data odstoupení. Zadavatel je povinen uhradit Zhotoviteli prokázanou rozpracovanost plnění díla.</w:t>
      </w:r>
    </w:p>
    <w:p>
      <w:pPr>
        <w:numPr>
          <w:ilvl w:val="1"/>
          <w:numId w:val="2"/>
        </w:numPr>
        <w:tabs>
          <w:tab w:val="clear" w:pos="720"/>
          <w:tab w:val="left" w:pos="709"/>
        </w:tabs>
        <w:spacing w:before="120" w:after="120" w:line="20" w:lineRule="atLeast"/>
        <w:jc w:val="both"/>
        <w:rPr>
          <w:rFonts w:ascii="Arial" w:hAnsi="Arial" w:cs="Arial"/>
          <w:bCs/>
        </w:rPr>
      </w:pPr>
      <w:r>
        <w:rPr>
          <w:rFonts w:ascii="Arial" w:hAnsi="Arial" w:cs="Arial"/>
          <w:bCs/>
        </w:rPr>
        <w:t>Zadavatel může od smlouvy odstoupit v případě, že:</w:t>
      </w:r>
    </w:p>
    <w:p>
      <w:pPr>
        <w:numPr>
          <w:ilvl w:val="0"/>
          <w:numId w:val="17"/>
        </w:numPr>
        <w:tabs>
          <w:tab w:val="left" w:pos="0"/>
        </w:tabs>
        <w:spacing w:before="120" w:after="120" w:line="20" w:lineRule="atLeast"/>
        <w:ind w:left="1134"/>
        <w:jc w:val="both"/>
        <w:rPr>
          <w:rFonts w:ascii="Arial" w:hAnsi="Arial" w:cs="Arial"/>
        </w:rPr>
      </w:pPr>
      <w:r>
        <w:rPr>
          <w:rFonts w:ascii="Arial" w:hAnsi="Arial" w:cs="Arial"/>
        </w:rPr>
        <w:t>Zhotovitel neumožní ani po písemné výzvě provádět kontrolu,</w:t>
      </w:r>
    </w:p>
    <w:p>
      <w:pPr>
        <w:numPr>
          <w:ilvl w:val="0"/>
          <w:numId w:val="17"/>
        </w:numPr>
        <w:tabs>
          <w:tab w:val="left" w:pos="0"/>
        </w:tabs>
        <w:spacing w:before="120" w:after="120" w:line="20" w:lineRule="atLeast"/>
        <w:ind w:left="1134"/>
        <w:jc w:val="both"/>
        <w:rPr>
          <w:rFonts w:ascii="Arial" w:hAnsi="Arial" w:cs="Arial"/>
        </w:rPr>
      </w:pPr>
      <w:r>
        <w:rPr>
          <w:rFonts w:ascii="Arial" w:hAnsi="Arial" w:cs="Arial"/>
        </w:rPr>
        <w:lastRenderedPageBreak/>
        <w:t>Zhotovitel bude v prodlení s předáním díla nebo jeho částí dle čl. 3 Smlouvy o více než 30 dnů, pokud prodlení není zaviněno Zadavatelem.</w:t>
      </w:r>
    </w:p>
    <w:p>
      <w:pPr>
        <w:numPr>
          <w:ilvl w:val="1"/>
          <w:numId w:val="2"/>
        </w:numPr>
        <w:tabs>
          <w:tab w:val="clear" w:pos="720"/>
          <w:tab w:val="left" w:pos="709"/>
        </w:tabs>
        <w:spacing w:before="120" w:after="120" w:line="20" w:lineRule="atLeast"/>
        <w:jc w:val="both"/>
        <w:rPr>
          <w:rFonts w:ascii="Arial" w:hAnsi="Arial" w:cs="Arial"/>
          <w:bCs/>
        </w:rPr>
      </w:pPr>
      <w:r>
        <w:rPr>
          <w:rFonts w:ascii="Arial" w:hAnsi="Arial" w:cs="Arial"/>
          <w:bCs/>
        </w:rPr>
        <w:t>V případě odstoupení od smlouvy dle odstavce 12.4 Smlouvy předá Zhotovitel dílo Zadavateli v odpovídajícím stupni rozpracovanost včetně podkladů. Veškeré náklady nese v tomto případě Zhotovitel.</w:t>
      </w:r>
    </w:p>
    <w:p>
      <w:pPr>
        <w:numPr>
          <w:ilvl w:val="1"/>
          <w:numId w:val="2"/>
        </w:numPr>
        <w:tabs>
          <w:tab w:val="clear" w:pos="720"/>
          <w:tab w:val="left" w:pos="709"/>
        </w:tabs>
        <w:spacing w:before="120" w:after="120" w:line="20" w:lineRule="atLeast"/>
        <w:jc w:val="both"/>
        <w:rPr>
          <w:rFonts w:ascii="Arial" w:hAnsi="Arial" w:cs="Arial"/>
          <w:bCs/>
        </w:rPr>
      </w:pPr>
      <w:r>
        <w:rPr>
          <w:rFonts w:ascii="Arial" w:hAnsi="Arial" w:cs="Arial"/>
          <w:bCs/>
        </w:rPr>
        <w:t>Smlouvu lze dále ukončit písemnou dohodou smluvních stran, jejíž součástí bude i vypořádání vzájemných závazků a pohledávek.</w:t>
      </w:r>
    </w:p>
    <w:p>
      <w:pPr>
        <w:numPr>
          <w:ilvl w:val="1"/>
          <w:numId w:val="2"/>
        </w:numPr>
        <w:tabs>
          <w:tab w:val="clear" w:pos="720"/>
          <w:tab w:val="left" w:pos="709"/>
        </w:tabs>
        <w:spacing w:before="120" w:after="120" w:line="20" w:lineRule="atLeast"/>
        <w:jc w:val="both"/>
        <w:rPr>
          <w:rFonts w:ascii="Arial" w:hAnsi="Arial" w:cs="Arial"/>
          <w:bCs/>
        </w:rPr>
      </w:pPr>
      <w:r>
        <w:rPr>
          <w:rFonts w:ascii="Arial" w:hAnsi="Arial" w:cs="Arial"/>
          <w:bCs/>
        </w:rPr>
        <w:t>Odstoupením od smlouvy nezanikají povinnosti smluvních stran k náhradě škody a k úhradě smluvních pokut za závazky, které byly porušeny některou ze smluvních stran před doručením oznámení o odstoupení a dále ty závazky, které mají vzhledem ke své povaze trvat i po skončení smlouvy.</w:t>
      </w:r>
    </w:p>
    <w:p>
      <w:pPr>
        <w:numPr>
          <w:ilvl w:val="0"/>
          <w:numId w:val="2"/>
        </w:numPr>
        <w:tabs>
          <w:tab w:val="clear" w:pos="4192"/>
        </w:tabs>
        <w:spacing w:before="480" w:after="240" w:line="20" w:lineRule="atLeast"/>
        <w:ind w:left="0" w:firstLine="0"/>
        <w:jc w:val="center"/>
        <w:rPr>
          <w:rFonts w:ascii="Arial" w:hAnsi="Arial" w:cs="Arial"/>
          <w:b/>
        </w:rPr>
      </w:pPr>
      <w:r>
        <w:rPr>
          <w:rFonts w:ascii="Arial" w:hAnsi="Arial" w:cs="Arial"/>
          <w:b/>
        </w:rPr>
        <w:t xml:space="preserve"> ZÁVĚREČNÁ USTANOVENÍ</w:t>
      </w:r>
    </w:p>
    <w:p>
      <w:pPr>
        <w:pStyle w:val="Odstavecseseznamem"/>
        <w:numPr>
          <w:ilvl w:val="1"/>
          <w:numId w:val="34"/>
        </w:numPr>
        <w:spacing w:before="120" w:after="120" w:line="20" w:lineRule="atLeast"/>
        <w:ind w:left="709" w:hanging="709"/>
        <w:contextualSpacing w:val="0"/>
        <w:jc w:val="both"/>
        <w:rPr>
          <w:rFonts w:ascii="Arial" w:hAnsi="Arial" w:cs="Arial"/>
          <w:sz w:val="22"/>
          <w:szCs w:val="22"/>
        </w:rPr>
      </w:pPr>
      <w:r>
        <w:rPr>
          <w:rFonts w:ascii="Arial" w:hAnsi="Arial" w:cs="Arial"/>
          <w:sz w:val="22"/>
          <w:szCs w:val="22"/>
        </w:rPr>
        <w:t>Smluvní strany jsou si vědomy, že je objednatel povinným subjektem dle zák. č. 340/2015 Sb., o zvláštních podmínkách účinnosti některých smluv, uveřejňování těchto smluv a o registru smluv (zákon o registru smluv). Smluvní strany souhlasí s uveřejněním smlouvy v registru smluv.</w:t>
      </w:r>
    </w:p>
    <w:p>
      <w:pPr>
        <w:pStyle w:val="Odstavecseseznamem"/>
        <w:numPr>
          <w:ilvl w:val="1"/>
          <w:numId w:val="34"/>
        </w:numPr>
        <w:spacing w:before="120" w:after="120" w:line="20" w:lineRule="atLeast"/>
        <w:ind w:left="709" w:hanging="709"/>
        <w:contextualSpacing w:val="0"/>
        <w:jc w:val="both"/>
        <w:rPr>
          <w:rFonts w:ascii="Arial" w:hAnsi="Arial" w:cs="Arial"/>
          <w:sz w:val="22"/>
          <w:szCs w:val="22"/>
        </w:rPr>
      </w:pPr>
      <w:r>
        <w:rPr>
          <w:rFonts w:ascii="Arial" w:hAnsi="Arial" w:cs="Arial"/>
          <w:sz w:val="22"/>
          <w:szCs w:val="22"/>
        </w:rPr>
        <w:t>Smlouva nabývá účinnosti dnem jejího uveřejnění v registru smluv. Smlouvu uveřejní v registru smluv Zadavatel, za řádné zveřejnění však odpovídají obě smluvní strany. Zhotovitel uveřejnění zkontroluje a Zadavatele upozorní na případné nedostatky, jinak mu Zadavatel neodpovídá za ne/uveřejnění Smlouvy.</w:t>
      </w:r>
    </w:p>
    <w:p>
      <w:pPr>
        <w:pStyle w:val="Odstavecseseznamem"/>
        <w:numPr>
          <w:ilvl w:val="1"/>
          <w:numId w:val="34"/>
        </w:numPr>
        <w:spacing w:before="120" w:after="120" w:line="20" w:lineRule="atLeast"/>
        <w:ind w:left="709" w:hanging="709"/>
        <w:contextualSpacing w:val="0"/>
        <w:jc w:val="both"/>
        <w:rPr>
          <w:rFonts w:ascii="Arial" w:hAnsi="Arial" w:cs="Arial"/>
        </w:rPr>
      </w:pPr>
      <w:r>
        <w:rPr>
          <w:rFonts w:ascii="Arial" w:hAnsi="Arial" w:cs="Arial"/>
          <w:sz w:val="22"/>
          <w:szCs w:val="22"/>
        </w:rPr>
        <w:t xml:space="preserve">Smluvní strany prohlašují, že předem souhlasí s možným zpřístupněním, či zveřejněním celé této Smlouvy v jejím plném znění, jakož i všech úkonů a okolností s touto Smlouvou souvisejících, ke kterému může kdykoliv v budoucnu dojít. </w:t>
      </w:r>
    </w:p>
    <w:p>
      <w:pPr>
        <w:pStyle w:val="Odstavecseseznamem"/>
        <w:numPr>
          <w:ilvl w:val="1"/>
          <w:numId w:val="34"/>
        </w:numPr>
        <w:spacing w:before="120" w:after="120" w:line="20" w:lineRule="atLeast"/>
        <w:ind w:left="709" w:hanging="709"/>
        <w:contextualSpacing w:val="0"/>
        <w:jc w:val="both"/>
        <w:rPr>
          <w:rFonts w:ascii="Arial" w:hAnsi="Arial" w:cs="Arial"/>
          <w:sz w:val="22"/>
          <w:szCs w:val="22"/>
        </w:rPr>
      </w:pPr>
      <w:r>
        <w:rPr>
          <w:rFonts w:ascii="Arial" w:hAnsi="Arial" w:cs="Arial"/>
          <w:sz w:val="22"/>
          <w:szCs w:val="22"/>
        </w:rPr>
        <w:t>Smluvní strany výslovně stanoví, že neumožní podstatnou změnu Smlouvy, tj. zejména rozšíření předmětu Smlouvy, či změnu sjednané ceny za Dílo.</w:t>
      </w:r>
    </w:p>
    <w:p>
      <w:pPr>
        <w:pStyle w:val="Odstavecseseznamem"/>
        <w:numPr>
          <w:ilvl w:val="1"/>
          <w:numId w:val="34"/>
        </w:numPr>
        <w:spacing w:before="120" w:after="120" w:line="20" w:lineRule="atLeast"/>
        <w:ind w:left="709" w:hanging="709"/>
        <w:contextualSpacing w:val="0"/>
        <w:jc w:val="both"/>
        <w:rPr>
          <w:rFonts w:ascii="Arial" w:hAnsi="Arial" w:cs="Arial"/>
          <w:sz w:val="22"/>
          <w:szCs w:val="22"/>
        </w:rPr>
      </w:pPr>
      <w:r>
        <w:rPr>
          <w:rFonts w:ascii="Arial" w:hAnsi="Arial" w:cs="Arial"/>
          <w:sz w:val="22"/>
          <w:szCs w:val="22"/>
        </w:rPr>
        <w:t xml:space="preserve">Zhotovitel je podle ustanovení § 2 písm. e) zákona č. 320/2001 Sb., o finanční kontrole </w:t>
      </w:r>
      <w:r>
        <w:rPr>
          <w:rFonts w:ascii="Arial" w:hAnsi="Arial" w:cs="Arial"/>
          <w:sz w:val="22"/>
          <w:szCs w:val="22"/>
        </w:rPr>
        <w:br/>
        <w:t>ve veřejné správě a o změně některých zákonů, ve znění pozdějších předpisů, osobou povinnou spolupůsobit při výkonu finanční kontroly prováděné v souvislosti s úhradou zboží nebo služeb z veřejných výdajů. Zhotovitel je povinen poskytnout požadované informace a dokumentaci zaměstnancům nebo zmocněncům Ministerstva financí, Nejvyššího kontrolního úřadu, příslušného finančního úřadu a dalších oprávněných orgánů státní správy a vytvořit uvedeným orgánům podmínky k provedení kontroly předmětu díla a poskytnout jim součinnost.</w:t>
      </w:r>
    </w:p>
    <w:p>
      <w:pPr>
        <w:pStyle w:val="Odstavecseseznamem"/>
        <w:numPr>
          <w:ilvl w:val="1"/>
          <w:numId w:val="34"/>
        </w:numPr>
        <w:spacing w:before="120" w:after="120" w:line="20" w:lineRule="atLeast"/>
        <w:ind w:left="709" w:hanging="709"/>
        <w:contextualSpacing w:val="0"/>
        <w:jc w:val="both"/>
        <w:rPr>
          <w:rFonts w:ascii="Arial" w:hAnsi="Arial" w:cs="Arial"/>
          <w:sz w:val="22"/>
          <w:szCs w:val="22"/>
        </w:rPr>
      </w:pPr>
      <w:r>
        <w:rPr>
          <w:rFonts w:ascii="Arial" w:hAnsi="Arial" w:cs="Arial"/>
          <w:sz w:val="22"/>
          <w:szCs w:val="22"/>
        </w:rPr>
        <w:t xml:space="preserve">Zhotovitel ani objednatel nemohou bez vzájemného souhlasu postoupit svá práva a povinnosti plynoucí ze smlouvy třetí osobě. </w:t>
      </w:r>
    </w:p>
    <w:p>
      <w:pPr>
        <w:pStyle w:val="Odstavecseseznamem"/>
        <w:numPr>
          <w:ilvl w:val="1"/>
          <w:numId w:val="34"/>
        </w:numPr>
        <w:spacing w:before="120" w:after="120" w:line="20" w:lineRule="atLeast"/>
        <w:ind w:left="709" w:hanging="709"/>
        <w:contextualSpacing w:val="0"/>
        <w:jc w:val="both"/>
        <w:rPr>
          <w:rFonts w:ascii="Arial" w:hAnsi="Arial" w:cs="Arial"/>
          <w:sz w:val="22"/>
          <w:szCs w:val="22"/>
        </w:rPr>
      </w:pPr>
      <w:r>
        <w:rPr>
          <w:rFonts w:ascii="Arial" w:hAnsi="Arial" w:cs="Arial"/>
          <w:sz w:val="22"/>
          <w:szCs w:val="22"/>
        </w:rPr>
        <w:t>Zhotovitel prohlašuje, že je jakožto držitel příslušné licence udělené Ministerstvem zemědělství, osobou oprávněnou lesní hospodářský plán zpracovávat, a že je díky svým znalostem a zkušenostem schopen a ochoten lesní hospodářské osnovy pro předmětné lesní porosty pro objednatele kvalitě, řádně a včas zpracovat.</w:t>
      </w:r>
    </w:p>
    <w:p>
      <w:pPr>
        <w:pStyle w:val="Odstavecseseznamem"/>
        <w:numPr>
          <w:ilvl w:val="1"/>
          <w:numId w:val="34"/>
        </w:numPr>
        <w:spacing w:before="120" w:after="120" w:line="20" w:lineRule="atLeast"/>
        <w:ind w:left="709" w:hanging="709"/>
        <w:contextualSpacing w:val="0"/>
        <w:jc w:val="both"/>
        <w:rPr>
          <w:rFonts w:ascii="Arial" w:hAnsi="Arial" w:cs="Arial"/>
          <w:sz w:val="22"/>
          <w:szCs w:val="22"/>
        </w:rPr>
      </w:pPr>
      <w:r>
        <w:rPr>
          <w:rFonts w:ascii="Arial" w:hAnsi="Arial" w:cs="Arial"/>
          <w:sz w:val="22"/>
          <w:szCs w:val="22"/>
        </w:rPr>
        <w:t>Pro výklad smlouvy je rovněž závazné znění zadávacích podmínek k veřejné zakázce, včetně všech jejich příloh, na základě které je plnění dle této smlouvy realizováno.</w:t>
      </w:r>
    </w:p>
    <w:p>
      <w:pPr>
        <w:pStyle w:val="Odstavecseseznamem"/>
        <w:numPr>
          <w:ilvl w:val="1"/>
          <w:numId w:val="34"/>
        </w:numPr>
        <w:spacing w:before="120" w:after="120" w:line="20" w:lineRule="atLeast"/>
        <w:ind w:left="709" w:hanging="709"/>
        <w:contextualSpacing w:val="0"/>
        <w:jc w:val="both"/>
        <w:rPr>
          <w:rFonts w:ascii="Arial" w:hAnsi="Arial" w:cs="Arial"/>
          <w:sz w:val="22"/>
          <w:szCs w:val="22"/>
        </w:rPr>
      </w:pPr>
      <w:r>
        <w:rPr>
          <w:rFonts w:ascii="Arial" w:hAnsi="Arial" w:cs="Arial"/>
          <w:sz w:val="22"/>
          <w:szCs w:val="22"/>
        </w:rPr>
        <w:t>Případné spory ze smlouvy budou smluvními stranami řešeny smírnou cestou. Pokud se nebudou moci strany dohodnout, má kterákoliv strana právo požádat o rozhodnutí příslušný soud.</w:t>
      </w:r>
    </w:p>
    <w:p>
      <w:pPr>
        <w:pStyle w:val="Odstavecseseznamem"/>
        <w:numPr>
          <w:ilvl w:val="1"/>
          <w:numId w:val="34"/>
        </w:numPr>
        <w:spacing w:before="120" w:after="120" w:line="20" w:lineRule="atLeast"/>
        <w:ind w:left="709" w:hanging="709"/>
        <w:contextualSpacing w:val="0"/>
        <w:jc w:val="both"/>
        <w:rPr>
          <w:rFonts w:ascii="Arial" w:hAnsi="Arial" w:cs="Arial"/>
          <w:sz w:val="22"/>
          <w:szCs w:val="22"/>
        </w:rPr>
      </w:pPr>
      <w:r>
        <w:rPr>
          <w:rFonts w:ascii="Arial" w:hAnsi="Arial" w:cs="Arial"/>
          <w:sz w:val="22"/>
          <w:szCs w:val="22"/>
        </w:rPr>
        <w:t xml:space="preserve">Zhotovitel souhlasí s tím, že obsah této smlouvy není obchodním tajemstvím a objednatel jako územně samosprávný celek (veřejnoprávní korporace) jej může </w:t>
      </w:r>
      <w:r>
        <w:rPr>
          <w:rFonts w:ascii="Arial" w:hAnsi="Arial" w:cs="Arial"/>
          <w:sz w:val="22"/>
          <w:szCs w:val="22"/>
        </w:rPr>
        <w:lastRenderedPageBreak/>
        <w:t>zveřejnit, zejména v rozsahu a za podmínek vyplývajících ze zákona č. 106/1999 Sb., o svobodném přístupu k informacím, ve znění pozdějších přepisů.</w:t>
      </w:r>
    </w:p>
    <w:p>
      <w:pPr>
        <w:pStyle w:val="Odstavecseseznamem"/>
        <w:numPr>
          <w:ilvl w:val="1"/>
          <w:numId w:val="34"/>
        </w:numPr>
        <w:spacing w:before="120" w:after="120" w:line="20" w:lineRule="atLeast"/>
        <w:ind w:left="709" w:hanging="709"/>
        <w:contextualSpacing w:val="0"/>
        <w:jc w:val="both"/>
        <w:rPr>
          <w:rFonts w:ascii="Arial" w:hAnsi="Arial" w:cs="Arial"/>
          <w:sz w:val="22"/>
          <w:szCs w:val="22"/>
        </w:rPr>
      </w:pPr>
      <w:r>
        <w:rPr>
          <w:rFonts w:ascii="Arial" w:hAnsi="Arial" w:cs="Arial"/>
          <w:sz w:val="22"/>
          <w:szCs w:val="22"/>
        </w:rPr>
        <w:t xml:space="preserve">Zhotovitel a jeho zaměstnanci jsou si vědomi, že při výkonu předmětu plnění této smlouvy mohou přijít do styku s osobními a citlivými údaji podléhající ochraně dle nařízení Evropského parlamentu a Rady EU 2016/679 o ochraně fyzických osob v souvislosti se zpracováním osobních údajů a o volném pohybu těchto údajů a o zrušení směrnice 95/46/ES (obecné nařízení o ochraně osobních údajů) a zákona o ochraně osobních údajů účinného v době uzavření smlouvy zák. č. 110/2019 Sb., ve znění pozdějších předpisů a nesou plnou odpovědnost za případné porušení těchto zákonů a souvisejících právních předpisů. </w:t>
      </w:r>
    </w:p>
    <w:p>
      <w:pPr>
        <w:pStyle w:val="Odstavecseseznamem"/>
        <w:numPr>
          <w:ilvl w:val="1"/>
          <w:numId w:val="34"/>
        </w:numPr>
        <w:spacing w:before="120" w:after="120" w:line="20" w:lineRule="atLeast"/>
        <w:ind w:left="709" w:hanging="709"/>
        <w:contextualSpacing w:val="0"/>
        <w:jc w:val="both"/>
        <w:rPr>
          <w:rFonts w:ascii="Arial" w:hAnsi="Arial" w:cs="Arial"/>
        </w:rPr>
      </w:pPr>
      <w:r>
        <w:rPr>
          <w:rFonts w:ascii="Arial" w:hAnsi="Arial" w:cs="Arial"/>
          <w:sz w:val="22"/>
          <w:szCs w:val="22"/>
        </w:rPr>
        <w:t>Zhotovitel je povinen neprodleně písemně informovat Zadavatele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Zadavateli, a to zejména obstarat neprodleně náhradní plnění, přičemž je povinen nést případný rozdíl ceny.</w:t>
      </w:r>
    </w:p>
    <w:p>
      <w:pPr>
        <w:pStyle w:val="Odstavecseseznamem"/>
        <w:numPr>
          <w:ilvl w:val="1"/>
          <w:numId w:val="34"/>
        </w:numPr>
        <w:spacing w:before="120" w:after="120" w:line="20" w:lineRule="atLeast"/>
        <w:ind w:left="709" w:hanging="709"/>
        <w:contextualSpacing w:val="0"/>
        <w:jc w:val="both"/>
        <w:rPr>
          <w:rFonts w:ascii="Arial" w:hAnsi="Arial" w:cs="Arial"/>
          <w:sz w:val="22"/>
          <w:szCs w:val="22"/>
        </w:rPr>
      </w:pPr>
      <w:r>
        <w:rPr>
          <w:rFonts w:ascii="Arial" w:hAnsi="Arial" w:cs="Arial"/>
          <w:sz w:val="22"/>
          <w:szCs w:val="22"/>
        </w:rPr>
        <w:t>V případech v této Smlouvě výslovně neupravených platí pro obě smluvní strany ustanovení zákona č. 89/2012 Sb., občanský zákoník.</w:t>
      </w:r>
    </w:p>
    <w:p>
      <w:pPr>
        <w:pStyle w:val="Odstavecseseznamem"/>
        <w:numPr>
          <w:ilvl w:val="1"/>
          <w:numId w:val="34"/>
        </w:numPr>
        <w:spacing w:before="120" w:after="120" w:line="20" w:lineRule="atLeast"/>
        <w:ind w:left="709" w:hanging="709"/>
        <w:contextualSpacing w:val="0"/>
        <w:jc w:val="both"/>
        <w:rPr>
          <w:rFonts w:ascii="Arial" w:hAnsi="Arial" w:cs="Arial"/>
          <w:sz w:val="22"/>
          <w:szCs w:val="22"/>
        </w:rPr>
      </w:pPr>
      <w:r>
        <w:rPr>
          <w:rFonts w:ascii="Arial" w:hAnsi="Arial" w:cs="Arial"/>
          <w:sz w:val="22"/>
          <w:szCs w:val="22"/>
        </w:rPr>
        <w:t>Tuto smlouvu lze měnit nebo doplňovat pouze písemnými dodatky, které budou platné, jestliže budou řádně potvrzené a podepsané oprávněnými zástupci obou smluvních stran.</w:t>
      </w:r>
    </w:p>
    <w:p>
      <w:pPr>
        <w:pStyle w:val="Odstavecseseznamem"/>
        <w:numPr>
          <w:ilvl w:val="1"/>
          <w:numId w:val="34"/>
        </w:numPr>
        <w:spacing w:before="120" w:after="120" w:line="20" w:lineRule="atLeast"/>
        <w:ind w:left="709" w:hanging="709"/>
        <w:contextualSpacing w:val="0"/>
        <w:jc w:val="both"/>
        <w:rPr>
          <w:rFonts w:ascii="Arial" w:hAnsi="Arial" w:cs="Arial"/>
          <w:sz w:val="22"/>
          <w:szCs w:val="22"/>
        </w:rPr>
      </w:pPr>
      <w:r>
        <w:rPr>
          <w:rFonts w:ascii="Arial" w:hAnsi="Arial" w:cs="Arial"/>
          <w:sz w:val="22"/>
          <w:szCs w:val="22"/>
        </w:rPr>
        <w:t xml:space="preserve">Jakákoliv ústní ujednání při provádění díla, která nejsou písemně potvrzena oprávněnými zástupci smluvních stran, jsou právně neúčinná. </w:t>
      </w:r>
    </w:p>
    <w:p>
      <w:pPr>
        <w:pStyle w:val="Odstavecseseznamem"/>
        <w:numPr>
          <w:ilvl w:val="1"/>
          <w:numId w:val="34"/>
        </w:numPr>
        <w:spacing w:before="120" w:after="120" w:line="20" w:lineRule="atLeast"/>
        <w:ind w:left="709" w:hanging="709"/>
        <w:contextualSpacing w:val="0"/>
        <w:jc w:val="both"/>
        <w:rPr>
          <w:rFonts w:ascii="Arial" w:hAnsi="Arial" w:cs="Arial"/>
          <w:sz w:val="22"/>
          <w:szCs w:val="22"/>
        </w:rPr>
      </w:pPr>
      <w:r>
        <w:rPr>
          <w:rFonts w:ascii="Arial" w:hAnsi="Arial" w:cs="Arial"/>
          <w:sz w:val="22"/>
          <w:szCs w:val="22"/>
        </w:rPr>
        <w:t xml:space="preserve">Smlouva nabývá platnosti jejím podpisem oběma smluvními stranami a účinnosti okamžikem jejího zveřejnění dle zákona o registru smluv.  </w:t>
      </w:r>
    </w:p>
    <w:p>
      <w:pPr>
        <w:pStyle w:val="Odstavecseseznamem"/>
        <w:numPr>
          <w:ilvl w:val="1"/>
          <w:numId w:val="34"/>
        </w:numPr>
        <w:spacing w:before="120" w:after="120" w:line="20" w:lineRule="atLeast"/>
        <w:ind w:left="709" w:hanging="709"/>
        <w:contextualSpacing w:val="0"/>
        <w:jc w:val="both"/>
        <w:rPr>
          <w:rFonts w:ascii="Arial" w:hAnsi="Arial" w:cs="Arial"/>
          <w:sz w:val="22"/>
          <w:szCs w:val="22"/>
        </w:rPr>
      </w:pPr>
      <w:r>
        <w:rPr>
          <w:rFonts w:ascii="Arial" w:hAnsi="Arial" w:cs="Arial"/>
          <w:sz w:val="22"/>
          <w:szCs w:val="22"/>
        </w:rPr>
        <w:t xml:space="preserve">Smlouva je vyhotovena ve dvou stejnopisech s platností originálu, z nichž každá smluvní strana obdrží po jednom vyhotovení. Předchozí věta neplatí, je-li smlouva uzavřena v elektronické podobě s připojením platných elektronických podpisů oprávněných zástupů smluvních stran. </w:t>
      </w:r>
    </w:p>
    <w:p>
      <w:pPr>
        <w:spacing w:before="120" w:after="120" w:line="20" w:lineRule="atLeast"/>
        <w:ind w:left="709"/>
        <w:jc w:val="both"/>
        <w:rPr>
          <w:rFonts w:ascii="Arial" w:hAnsi="Arial" w:cs="Arial"/>
        </w:rPr>
      </w:pPr>
    </w:p>
    <w:p>
      <w:pPr>
        <w:pStyle w:val="Zkladntext"/>
        <w:keepNext/>
        <w:spacing w:before="120"/>
        <w:ind w:left="181"/>
        <w:jc w:val="center"/>
        <w:rPr>
          <w:rFonts w:ascii="Arial" w:hAnsi="Arial" w:cs="Arial"/>
          <w:b/>
          <w:bCs/>
        </w:rPr>
      </w:pPr>
      <w:r>
        <w:rPr>
          <w:rFonts w:ascii="Arial" w:hAnsi="Arial" w:cs="Arial"/>
          <w:b/>
          <w:bCs/>
        </w:rPr>
        <w:t>Doložka</w:t>
      </w:r>
    </w:p>
    <w:p>
      <w:pPr>
        <w:spacing w:before="100"/>
        <w:jc w:val="both"/>
        <w:rPr>
          <w:rFonts w:ascii="Arial" w:hAnsi="Arial" w:cs="Arial"/>
        </w:rPr>
      </w:pPr>
      <w:r>
        <w:rPr>
          <w:rFonts w:ascii="Arial" w:hAnsi="Arial" w:cs="Arial"/>
        </w:rPr>
        <w:t>Smlouva byla uzavřena v souladu se Směrnicí č. 1/2025, o zadávání veřejných zakázek, schválenou Radou města Žďár nad Sázavou usnesením č. 3720/2025/SRI/RM dne 21.07.2025.</w:t>
      </w:r>
    </w:p>
    <w:p>
      <w:pPr>
        <w:spacing w:before="120" w:after="120" w:line="20" w:lineRule="atLeast"/>
        <w:jc w:val="both"/>
        <w:rPr>
          <w:rFonts w:ascii="Arial" w:hAnsi="Arial" w:cs="Arial"/>
        </w:rPr>
      </w:pPr>
    </w:p>
    <w:p>
      <w:pPr>
        <w:spacing w:before="120" w:after="120" w:line="20" w:lineRule="atLeast"/>
        <w:jc w:val="both"/>
        <w:rPr>
          <w:rFonts w:ascii="Arial" w:hAnsi="Arial" w:cs="Arial"/>
        </w:rPr>
      </w:pPr>
    </w:p>
    <w:p>
      <w:pPr>
        <w:spacing w:before="120" w:after="120" w:line="20" w:lineRule="atLeast"/>
        <w:jc w:val="both"/>
        <w:rPr>
          <w:rFonts w:ascii="Arial" w:hAnsi="Arial" w:cs="Arial"/>
        </w:rPr>
      </w:pPr>
      <w:r>
        <w:rPr>
          <w:rFonts w:ascii="Arial" w:hAnsi="Arial" w:cs="Arial"/>
        </w:rPr>
        <w:t>Ve Žďáru n. Sáz., dne …………………</w:t>
      </w:r>
      <w:r>
        <w:rPr>
          <w:rFonts w:ascii="Arial" w:hAnsi="Arial" w:cs="Arial"/>
        </w:rPr>
        <w:tab/>
        <w:t xml:space="preserve">V(e) </w:t>
      </w:r>
      <w:r>
        <w:rPr>
          <w:rFonts w:ascii="Arial" w:hAnsi="Arial" w:cs="Arial"/>
          <w:bCs/>
          <w:highlight w:val="yellow"/>
          <w:lang w:bidi="en-US"/>
        </w:rPr>
        <w:fldChar w:fldCharType="begin"/>
      </w:r>
      <w:r>
        <w:rPr>
          <w:rFonts w:ascii="Arial" w:hAnsi="Arial" w:cs="Arial"/>
          <w:bCs/>
          <w:highlight w:val="yellow"/>
          <w:lang w:bidi="en-US"/>
        </w:rPr>
        <w:instrText xml:space="preserve"> MACROBUTTON  AcceptAllConflictsInDoc "[doplní účastník]" </w:instrText>
      </w:r>
      <w:r>
        <w:rPr>
          <w:rFonts w:ascii="Arial" w:hAnsi="Arial" w:cs="Arial"/>
          <w:bCs/>
          <w:highlight w:val="yellow"/>
          <w:lang w:bidi="en-US"/>
        </w:rPr>
        <w:fldChar w:fldCharType="end"/>
      </w:r>
      <w:r>
        <w:rPr>
          <w:rFonts w:ascii="Arial" w:hAnsi="Arial" w:cs="Arial"/>
        </w:rPr>
        <w:t>, dne</w:t>
      </w:r>
      <w:r>
        <w:rPr>
          <w:rFonts w:ascii="Arial" w:hAnsi="Arial" w:cs="Arial"/>
          <w:bCs/>
          <w:highlight w:val="yellow"/>
          <w:lang w:bidi="en-US"/>
        </w:rPr>
        <w:fldChar w:fldCharType="begin"/>
      </w:r>
      <w:r>
        <w:rPr>
          <w:rFonts w:ascii="Arial" w:hAnsi="Arial" w:cs="Arial"/>
          <w:bCs/>
          <w:highlight w:val="yellow"/>
          <w:lang w:bidi="en-US"/>
        </w:rPr>
        <w:instrText xml:space="preserve"> MACROBUTTON  AcceptAllConflictsInDoc "[doplní účastník]" </w:instrText>
      </w:r>
      <w:r>
        <w:rPr>
          <w:rFonts w:ascii="Arial" w:hAnsi="Arial" w:cs="Arial"/>
          <w:bCs/>
          <w:highlight w:val="yellow"/>
          <w:lang w:bidi="en-US"/>
        </w:rPr>
        <w:fldChar w:fldCharType="end"/>
      </w:r>
    </w:p>
    <w:p>
      <w:pPr>
        <w:spacing w:before="120" w:after="120" w:line="20" w:lineRule="atLeast"/>
        <w:jc w:val="both"/>
        <w:rPr>
          <w:rFonts w:ascii="Arial" w:hAnsi="Arial" w:cs="Arial"/>
        </w:rPr>
      </w:pPr>
    </w:p>
    <w:p>
      <w:pPr>
        <w:spacing w:before="120" w:after="120" w:line="20" w:lineRule="atLeast"/>
        <w:jc w:val="both"/>
        <w:rPr>
          <w:rFonts w:ascii="Arial" w:hAnsi="Arial" w:cs="Arial"/>
        </w:rPr>
      </w:pPr>
    </w:p>
    <w:p>
      <w:pPr>
        <w:spacing w:before="120" w:after="120" w:line="20" w:lineRule="atLeast"/>
        <w:jc w:val="both"/>
        <w:rPr>
          <w:rFonts w:ascii="Arial" w:hAnsi="Arial" w:cs="Arial"/>
        </w:rPr>
      </w:pPr>
    </w:p>
    <w:p>
      <w:pPr>
        <w:spacing w:before="120" w:after="120" w:line="20" w:lineRule="atLeast"/>
        <w:jc w:val="both"/>
        <w:rPr>
          <w:rFonts w:ascii="Arial" w:hAnsi="Arial" w:cs="Arial"/>
        </w:rPr>
      </w:pPr>
    </w:p>
    <w:p>
      <w:pPr>
        <w:spacing w:before="120" w:after="120" w:line="20" w:lineRule="atLeast"/>
        <w:jc w:val="both"/>
        <w:rPr>
          <w:rFonts w:ascii="Arial" w:hAnsi="Arial" w:cs="Arial"/>
        </w:rPr>
      </w:pPr>
    </w:p>
    <w:p>
      <w:pPr>
        <w:spacing w:before="120" w:after="120" w:line="20" w:lineRule="atLeast"/>
        <w:jc w:val="both"/>
        <w:rPr>
          <w:rFonts w:ascii="Arial" w:hAnsi="Arial" w:cs="Arial"/>
        </w:rPr>
      </w:pPr>
    </w:p>
    <w:p>
      <w:pPr>
        <w:tabs>
          <w:tab w:val="left" w:pos="5954"/>
        </w:tabs>
        <w:spacing w:before="120" w:after="120" w:line="20" w:lineRule="atLeast"/>
        <w:ind w:left="426" w:right="-1" w:hanging="426"/>
        <w:jc w:val="both"/>
        <w:rPr>
          <w:rFonts w:ascii="Arial" w:hAnsi="Arial" w:cs="Arial"/>
        </w:rPr>
      </w:pPr>
      <w:r>
        <w:rPr>
          <w:rFonts w:ascii="Arial" w:hAnsi="Arial" w:cs="Arial"/>
          <w:color w:val="000000"/>
        </w:rPr>
        <w:t>.............................................</w:t>
      </w:r>
      <w:r>
        <w:rPr>
          <w:rFonts w:ascii="Arial" w:hAnsi="Arial" w:cs="Arial"/>
        </w:rPr>
        <w:t>........                                          ………..</w:t>
      </w:r>
      <w:r>
        <w:rPr>
          <w:rFonts w:ascii="Arial" w:hAnsi="Arial" w:cs="Arial"/>
          <w:color w:val="000000"/>
        </w:rPr>
        <w:t xml:space="preserve">.............................................                        </w:t>
      </w:r>
    </w:p>
    <w:p>
      <w:pPr>
        <w:spacing w:before="120" w:after="120" w:line="20" w:lineRule="atLeast"/>
        <w:ind w:left="426" w:right="-1" w:hanging="426"/>
        <w:jc w:val="both"/>
        <w:rPr>
          <w:rFonts w:ascii="Arial" w:hAnsi="Arial" w:cs="Arial"/>
          <w:color w:val="000000"/>
        </w:rPr>
      </w:pPr>
      <w:r>
        <w:rPr>
          <w:rFonts w:ascii="Arial" w:hAnsi="Arial" w:cs="Arial"/>
        </w:rPr>
        <w:t xml:space="preserve">         Zadavatel</w:t>
      </w:r>
      <w:r>
        <w:rPr>
          <w:rFonts w:ascii="Arial" w:hAnsi="Arial" w:cs="Arial"/>
        </w:rPr>
        <w:tab/>
      </w:r>
      <w:r>
        <w:rPr>
          <w:rFonts w:ascii="Arial" w:hAnsi="Arial" w:cs="Arial"/>
        </w:rPr>
        <w:tab/>
      </w:r>
      <w:r>
        <w:rPr>
          <w:rFonts w:ascii="Arial" w:hAnsi="Arial" w:cs="Arial"/>
        </w:rPr>
        <w:tab/>
      </w:r>
      <w:r>
        <w:rPr>
          <w:rFonts w:ascii="Arial" w:hAnsi="Arial" w:cs="Arial"/>
        </w:rPr>
        <w:tab/>
        <w:t xml:space="preserve">        Zhotovitel</w:t>
      </w:r>
      <w:bookmarkEnd w:id="0"/>
    </w:p>
    <w:sectPr>
      <w:footerReference w:type="default" r:id="rId9"/>
      <w:footerReference w:type="first" r:id="rId10"/>
      <w:pgSz w:w="11906" w:h="16838" w:code="9"/>
      <w:pgMar w:top="1135" w:right="1417" w:bottom="1417" w:left="1417" w:header="567"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tabs>
        <w:tab w:val="left" w:pos="3840"/>
        <w:tab w:val="center" w:pos="4356"/>
      </w:tabs>
      <w:spacing w:after="0" w:line="240" w:lineRule="auto"/>
      <w:ind w:right="357"/>
      <w:jc w:val="center"/>
      <w:rPr>
        <w:rStyle w:val="slostrnky"/>
        <w:rFonts w:ascii="Arial" w:hAnsi="Arial" w:cs="Arial"/>
        <w:sz w:val="18"/>
        <w:szCs w:val="18"/>
      </w:rPr>
    </w:pPr>
  </w:p>
  <w:p>
    <w:pPr>
      <w:pStyle w:val="Zpat"/>
      <w:tabs>
        <w:tab w:val="left" w:pos="3840"/>
        <w:tab w:val="center" w:pos="4356"/>
      </w:tabs>
      <w:spacing w:after="0" w:line="240" w:lineRule="auto"/>
      <w:ind w:right="357"/>
      <w:jc w:val="center"/>
      <w:rPr>
        <w:rFonts w:ascii="Arial" w:hAnsi="Arial" w:cs="Arial"/>
        <w:sz w:val="20"/>
        <w:szCs w:val="20"/>
      </w:rPr>
    </w:pPr>
    <w:r>
      <w:rPr>
        <w:rStyle w:val="slostrnky"/>
        <w:rFonts w:ascii="Arial" w:hAnsi="Arial" w:cs="Arial"/>
        <w:sz w:val="20"/>
        <w:szCs w:val="20"/>
      </w:rPr>
      <w:fldChar w:fldCharType="begin"/>
    </w:r>
    <w:r>
      <w:rPr>
        <w:rStyle w:val="slostrnky"/>
        <w:rFonts w:ascii="Arial" w:hAnsi="Arial" w:cs="Arial"/>
        <w:sz w:val="20"/>
        <w:szCs w:val="20"/>
      </w:rPr>
      <w:instrText xml:space="preserve"> PAGE </w:instrText>
    </w:r>
    <w:r>
      <w:rPr>
        <w:rStyle w:val="slostrnky"/>
        <w:rFonts w:ascii="Arial" w:hAnsi="Arial" w:cs="Arial"/>
        <w:sz w:val="20"/>
        <w:szCs w:val="20"/>
      </w:rPr>
      <w:fldChar w:fldCharType="separate"/>
    </w:r>
    <w:r>
      <w:rPr>
        <w:rStyle w:val="slostrnky"/>
        <w:rFonts w:ascii="Arial" w:hAnsi="Arial" w:cs="Arial"/>
        <w:noProof/>
        <w:sz w:val="20"/>
        <w:szCs w:val="20"/>
      </w:rPr>
      <w:t>8</w:t>
    </w:r>
    <w:r>
      <w:rPr>
        <w:rStyle w:val="slostrnky"/>
        <w:rFonts w:ascii="Arial" w:hAnsi="Arial" w:cs="Arial"/>
        <w:sz w:val="20"/>
        <w:szCs w:val="20"/>
      </w:rPr>
      <w:fldChar w:fldCharType="end"/>
    </w:r>
    <w:r>
      <w:rPr>
        <w:rStyle w:val="slostrnky"/>
        <w:rFonts w:ascii="Arial" w:hAnsi="Arial" w:cs="Arial"/>
        <w:sz w:val="20"/>
        <w:szCs w:val="20"/>
      </w:rPr>
      <w:t>/</w:t>
    </w:r>
    <w:r>
      <w:rPr>
        <w:rStyle w:val="slostrnky"/>
        <w:rFonts w:ascii="Arial" w:hAnsi="Arial" w:cs="Arial"/>
        <w:sz w:val="20"/>
        <w:szCs w:val="20"/>
      </w:rPr>
      <w:fldChar w:fldCharType="begin"/>
    </w:r>
    <w:r>
      <w:rPr>
        <w:rStyle w:val="slostrnky"/>
        <w:rFonts w:ascii="Arial" w:hAnsi="Arial" w:cs="Arial"/>
        <w:sz w:val="20"/>
        <w:szCs w:val="20"/>
      </w:rPr>
      <w:instrText xml:space="preserve"> NUMPAGES </w:instrText>
    </w:r>
    <w:r>
      <w:rPr>
        <w:rStyle w:val="slostrnky"/>
        <w:rFonts w:ascii="Arial" w:hAnsi="Arial" w:cs="Arial"/>
        <w:sz w:val="20"/>
        <w:szCs w:val="20"/>
      </w:rPr>
      <w:fldChar w:fldCharType="separate"/>
    </w:r>
    <w:r>
      <w:rPr>
        <w:rStyle w:val="slostrnky"/>
        <w:rFonts w:ascii="Arial" w:hAnsi="Arial" w:cs="Arial"/>
        <w:noProof/>
        <w:sz w:val="20"/>
        <w:szCs w:val="20"/>
      </w:rPr>
      <w:t>8</w:t>
    </w:r>
    <w:r>
      <w:rPr>
        <w:rStyle w:val="slostrnky"/>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spacing w:after="0" w:line="240" w:lineRule="auto"/>
      <w:jc w:val="center"/>
      <w:rPr>
        <w:rFonts w:ascii="Garamond" w:hAnsi="Garamond"/>
        <w:sz w:val="24"/>
        <w:szCs w:val="24"/>
      </w:rPr>
    </w:pPr>
    <w:r>
      <w:rPr>
        <w:rStyle w:val="slostrnky"/>
        <w:rFonts w:ascii="Arial" w:hAnsi="Arial" w:cs="Arial"/>
        <w:sz w:val="20"/>
        <w:szCs w:val="20"/>
      </w:rPr>
      <w:t xml:space="preserve">- </w:t>
    </w:r>
    <w:r>
      <w:rPr>
        <w:rStyle w:val="slostrnky"/>
        <w:rFonts w:ascii="Arial" w:hAnsi="Arial" w:cs="Arial"/>
        <w:sz w:val="20"/>
        <w:szCs w:val="20"/>
      </w:rPr>
      <w:fldChar w:fldCharType="begin"/>
    </w:r>
    <w:r>
      <w:rPr>
        <w:rStyle w:val="slostrnky"/>
        <w:rFonts w:ascii="Arial" w:hAnsi="Arial" w:cs="Arial"/>
        <w:sz w:val="20"/>
        <w:szCs w:val="20"/>
      </w:rPr>
      <w:instrText xml:space="preserve"> PAGE </w:instrText>
    </w:r>
    <w:r>
      <w:rPr>
        <w:rStyle w:val="slostrnky"/>
        <w:rFonts w:ascii="Arial" w:hAnsi="Arial" w:cs="Arial"/>
        <w:sz w:val="20"/>
        <w:szCs w:val="20"/>
      </w:rPr>
      <w:fldChar w:fldCharType="separate"/>
    </w:r>
    <w:r>
      <w:rPr>
        <w:rStyle w:val="slostrnky"/>
        <w:rFonts w:ascii="Arial" w:hAnsi="Arial" w:cs="Arial"/>
        <w:noProof/>
        <w:sz w:val="20"/>
        <w:szCs w:val="20"/>
      </w:rPr>
      <w:t>1</w:t>
    </w:r>
    <w:r>
      <w:rPr>
        <w:rStyle w:val="slostrnky"/>
        <w:rFonts w:ascii="Arial" w:hAnsi="Arial" w:cs="Arial"/>
        <w:sz w:val="20"/>
        <w:szCs w:val="20"/>
      </w:rPr>
      <w:fldChar w:fldCharType="end"/>
    </w:r>
    <w:r>
      <w:rPr>
        <w:rStyle w:val="slostrnky"/>
        <w:rFonts w:ascii="Garamond" w:hAnsi="Garamond"/>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3A05430"/>
    <w:lvl w:ilvl="0">
      <w:start w:val="1"/>
      <w:numFmt w:val="decimal"/>
      <w:lvlText w:val="%1."/>
      <w:lvlJc w:val="left"/>
      <w:pPr>
        <w:tabs>
          <w:tab w:val="num" w:pos="0"/>
        </w:tabs>
        <w:ind w:left="709" w:hanging="708"/>
      </w:pPr>
    </w:lvl>
    <w:lvl w:ilvl="1">
      <w:start w:val="1"/>
      <w:numFmt w:val="decimal"/>
      <w:pStyle w:val="Nadpis2"/>
      <w:lvlText w:val="%1.%2."/>
      <w:lvlJc w:val="left"/>
      <w:pPr>
        <w:tabs>
          <w:tab w:val="num" w:pos="0"/>
        </w:tabs>
        <w:ind w:left="1418" w:hanging="708"/>
      </w:pPr>
    </w:lvl>
    <w:lvl w:ilvl="2">
      <w:start w:val="1"/>
      <w:numFmt w:val="decimal"/>
      <w:pStyle w:val="Nadpis3"/>
      <w:lvlText w:val="%1.%2.%3."/>
      <w:lvlJc w:val="left"/>
      <w:pPr>
        <w:tabs>
          <w:tab w:val="num" w:pos="-1135"/>
        </w:tabs>
        <w:ind w:left="1134" w:hanging="708"/>
      </w:pPr>
      <w:rPr>
        <w:rFonts w:ascii="Arial" w:hAnsi="Arial" w:cs="Arial" w:hint="default"/>
        <w:sz w:val="20"/>
        <w:szCs w:val="20"/>
      </w:rPr>
    </w:lvl>
    <w:lvl w:ilvl="3">
      <w:start w:val="1"/>
      <w:numFmt w:val="decimal"/>
      <w:pStyle w:val="Nadpis4"/>
      <w:lvlText w:val="%1.%2.%3.%4."/>
      <w:lvlJc w:val="left"/>
      <w:pPr>
        <w:tabs>
          <w:tab w:val="num" w:pos="0"/>
        </w:tabs>
        <w:ind w:left="3402" w:hanging="708"/>
      </w:pPr>
    </w:lvl>
    <w:lvl w:ilvl="4">
      <w:start w:val="1"/>
      <w:numFmt w:val="decimal"/>
      <w:pStyle w:val="Nadpis5"/>
      <w:lvlText w:val="%1.%2.%3.%4.%5."/>
      <w:lvlJc w:val="left"/>
      <w:pPr>
        <w:tabs>
          <w:tab w:val="num" w:pos="0"/>
        </w:tabs>
        <w:ind w:left="4962" w:hanging="708"/>
      </w:pPr>
    </w:lvl>
    <w:lvl w:ilvl="5">
      <w:start w:val="1"/>
      <w:numFmt w:val="decimal"/>
      <w:pStyle w:val="Nadpis6"/>
      <w:lvlText w:val="%1.%2.%3.%4.%5.%6."/>
      <w:lvlJc w:val="left"/>
      <w:pPr>
        <w:tabs>
          <w:tab w:val="num" w:pos="0"/>
        </w:tabs>
        <w:ind w:left="5529" w:hanging="708"/>
      </w:pPr>
    </w:lvl>
    <w:lvl w:ilvl="6">
      <w:start w:val="1"/>
      <w:numFmt w:val="decimal"/>
      <w:pStyle w:val="Nadpis7"/>
      <w:lvlText w:val="%1.%2.%3.%4.%5.%6.%7."/>
      <w:lvlJc w:val="left"/>
      <w:pPr>
        <w:tabs>
          <w:tab w:val="num" w:pos="0"/>
        </w:tabs>
        <w:ind w:left="4956" w:hanging="708"/>
      </w:pPr>
    </w:lvl>
    <w:lvl w:ilvl="7">
      <w:start w:val="1"/>
      <w:numFmt w:val="decimal"/>
      <w:pStyle w:val="Nadpis8"/>
      <w:lvlText w:val="%1.%2.%3.%4.%5.%6.%7.%8."/>
      <w:lvlJc w:val="left"/>
      <w:pPr>
        <w:tabs>
          <w:tab w:val="num" w:pos="0"/>
        </w:tabs>
        <w:ind w:left="5664" w:hanging="708"/>
      </w:pPr>
    </w:lvl>
    <w:lvl w:ilvl="8">
      <w:start w:val="1"/>
      <w:numFmt w:val="decimal"/>
      <w:pStyle w:val="Nadpis9"/>
      <w:lvlText w:val="%1.%2.%3.%4.%5.%6.%7.%8.%9."/>
      <w:lvlJc w:val="left"/>
      <w:pPr>
        <w:tabs>
          <w:tab w:val="num" w:pos="0"/>
        </w:tabs>
        <w:ind w:left="6372" w:hanging="708"/>
      </w:pPr>
    </w:lvl>
  </w:abstractNum>
  <w:abstractNum w:abstractNumId="1" w15:restartNumberingAfterBreak="0">
    <w:nsid w:val="00000001"/>
    <w:multiLevelType w:val="multilevel"/>
    <w:tmpl w:val="3A0A147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suff w:val="nothing"/>
      <w:lvlText w:val=""/>
      <w:lvlJc w:val="left"/>
      <w:pPr>
        <w:tabs>
          <w:tab w:val="num" w:pos="0"/>
        </w:tabs>
        <w:ind w:left="1584" w:hanging="1584"/>
      </w:pPr>
    </w:lvl>
  </w:abstractNum>
  <w:abstractNum w:abstractNumId="2" w15:restartNumberingAfterBreak="0">
    <w:nsid w:val="00000005"/>
    <w:multiLevelType w:val="multilevel"/>
    <w:tmpl w:val="D92058FA"/>
    <w:name w:val="WW8Num5"/>
    <w:lvl w:ilvl="0">
      <w:start w:val="1"/>
      <w:numFmt w:val="decimal"/>
      <w:lvlText w:val="%1."/>
      <w:lvlJc w:val="left"/>
      <w:pPr>
        <w:tabs>
          <w:tab w:val="num" w:pos="360"/>
        </w:tabs>
        <w:ind w:left="360" w:hanging="360"/>
      </w:pPr>
      <w:rPr>
        <w:rFonts w:ascii="Calibri" w:hAnsi="Calibri" w:cs="Times New Roman"/>
        <w:b w:val="0"/>
        <w:bCs/>
        <w:i w:val="0"/>
        <w:color w:val="auto"/>
        <w:sz w:val="22"/>
        <w:szCs w:val="22"/>
        <w:lang w:val="cs-CZ"/>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3" w15:restartNumberingAfterBreak="0">
    <w:nsid w:val="00000007"/>
    <w:multiLevelType w:val="multilevel"/>
    <w:tmpl w:val="69EAA438"/>
    <w:name w:val="WW8Num7"/>
    <w:lvl w:ilvl="0">
      <w:start w:val="1"/>
      <w:numFmt w:val="decimal"/>
      <w:lvlText w:val="%1."/>
      <w:lvlJc w:val="left"/>
      <w:pPr>
        <w:tabs>
          <w:tab w:val="num" w:pos="360"/>
        </w:tabs>
        <w:ind w:left="340" w:hanging="340"/>
      </w:pPr>
      <w:rPr>
        <w:rFonts w:ascii="Calibri" w:hAnsi="Calibri" w:cs="Times New Roman"/>
        <w:b w:val="0"/>
        <w:strike w:val="0"/>
        <w:color w:val="auto"/>
        <w:sz w:val="22"/>
        <w:szCs w:val="22"/>
        <w:lang w:val="cs-CZ"/>
      </w:rPr>
    </w:lvl>
    <w:lvl w:ilvl="1">
      <w:start w:val="1"/>
      <w:numFmt w:val="lowerLetter"/>
      <w:lvlText w:val="%2."/>
      <w:lvlJc w:val="left"/>
      <w:pPr>
        <w:tabs>
          <w:tab w:val="num" w:pos="1440"/>
        </w:tabs>
        <w:ind w:left="1440" w:hanging="360"/>
      </w:pPr>
      <w:rPr>
        <w:rFonts w:ascii="Calibri" w:hAnsi="Calibri" w:cs="Times New Roman"/>
        <w:b w:val="0"/>
        <w:sz w:val="22"/>
        <w:szCs w:val="22"/>
        <w:lang w:val="cs-CZ"/>
      </w:rPr>
    </w:lvl>
    <w:lvl w:ilvl="2">
      <w:start w:val="1"/>
      <w:numFmt w:val="lowerRoman"/>
      <w:lvlText w:val="%2.%3."/>
      <w:lvlJc w:val="right"/>
      <w:pPr>
        <w:tabs>
          <w:tab w:val="num" w:pos="2160"/>
        </w:tabs>
        <w:ind w:left="2160" w:hanging="180"/>
      </w:pPr>
      <w:rPr>
        <w:rFonts w:ascii="Calibri" w:hAnsi="Calibri" w:cs="Times New Roman"/>
        <w:b w:val="0"/>
        <w:sz w:val="22"/>
        <w:szCs w:val="22"/>
        <w:lang w:val="cs-CZ"/>
      </w:rPr>
    </w:lvl>
    <w:lvl w:ilvl="3">
      <w:start w:val="1"/>
      <w:numFmt w:val="decimal"/>
      <w:lvlText w:val="%2.%3.%4."/>
      <w:lvlJc w:val="left"/>
      <w:pPr>
        <w:tabs>
          <w:tab w:val="num" w:pos="2880"/>
        </w:tabs>
        <w:ind w:left="2880" w:hanging="360"/>
      </w:pPr>
      <w:rPr>
        <w:rFonts w:ascii="Calibri" w:hAnsi="Calibri" w:cs="Times New Roman"/>
        <w:b w:val="0"/>
        <w:sz w:val="22"/>
        <w:szCs w:val="22"/>
        <w:lang w:val="cs-CZ"/>
      </w:rPr>
    </w:lvl>
    <w:lvl w:ilvl="4">
      <w:start w:val="1"/>
      <w:numFmt w:val="lowerLetter"/>
      <w:lvlText w:val="%2.%3.%4.%5."/>
      <w:lvlJc w:val="left"/>
      <w:pPr>
        <w:tabs>
          <w:tab w:val="num" w:pos="3600"/>
        </w:tabs>
        <w:ind w:left="3600" w:hanging="360"/>
      </w:pPr>
      <w:rPr>
        <w:rFonts w:ascii="Calibri" w:hAnsi="Calibri" w:cs="Times New Roman"/>
        <w:b w:val="0"/>
        <w:sz w:val="22"/>
        <w:szCs w:val="22"/>
        <w:lang w:val="cs-CZ"/>
      </w:rPr>
    </w:lvl>
    <w:lvl w:ilvl="5">
      <w:start w:val="1"/>
      <w:numFmt w:val="lowerRoman"/>
      <w:lvlText w:val="%2.%3.%4.%5.%6."/>
      <w:lvlJc w:val="right"/>
      <w:pPr>
        <w:tabs>
          <w:tab w:val="num" w:pos="4320"/>
        </w:tabs>
        <w:ind w:left="4320" w:hanging="180"/>
      </w:pPr>
      <w:rPr>
        <w:rFonts w:ascii="Calibri" w:hAnsi="Calibri" w:cs="Times New Roman"/>
        <w:b w:val="0"/>
        <w:sz w:val="22"/>
        <w:szCs w:val="22"/>
        <w:lang w:val="cs-CZ"/>
      </w:rPr>
    </w:lvl>
    <w:lvl w:ilvl="6">
      <w:start w:val="1"/>
      <w:numFmt w:val="decimal"/>
      <w:lvlText w:val="%2.%3.%4.%5.%6.%7."/>
      <w:lvlJc w:val="left"/>
      <w:pPr>
        <w:tabs>
          <w:tab w:val="num" w:pos="5040"/>
        </w:tabs>
        <w:ind w:left="5040" w:hanging="360"/>
      </w:pPr>
      <w:rPr>
        <w:rFonts w:ascii="Calibri" w:hAnsi="Calibri" w:cs="Times New Roman"/>
        <w:b w:val="0"/>
        <w:sz w:val="22"/>
        <w:szCs w:val="22"/>
        <w:lang w:val="cs-CZ"/>
      </w:rPr>
    </w:lvl>
    <w:lvl w:ilvl="7">
      <w:start w:val="1"/>
      <w:numFmt w:val="lowerLetter"/>
      <w:lvlText w:val="%2.%3.%4.%5.%6.%7.%8."/>
      <w:lvlJc w:val="left"/>
      <w:pPr>
        <w:tabs>
          <w:tab w:val="num" w:pos="5760"/>
        </w:tabs>
        <w:ind w:left="5760" w:hanging="360"/>
      </w:pPr>
      <w:rPr>
        <w:rFonts w:ascii="Calibri" w:hAnsi="Calibri" w:cs="Times New Roman"/>
        <w:b w:val="0"/>
        <w:sz w:val="22"/>
        <w:szCs w:val="22"/>
        <w:lang w:val="cs-CZ"/>
      </w:rPr>
    </w:lvl>
    <w:lvl w:ilvl="8">
      <w:start w:val="1"/>
      <w:numFmt w:val="lowerRoman"/>
      <w:lvlText w:val="%2.%3.%4.%5.%6.%7.%8.%9."/>
      <w:lvlJc w:val="right"/>
      <w:pPr>
        <w:tabs>
          <w:tab w:val="num" w:pos="6480"/>
        </w:tabs>
        <w:ind w:left="6480" w:hanging="180"/>
      </w:pPr>
      <w:rPr>
        <w:rFonts w:ascii="Calibri" w:hAnsi="Calibri" w:cs="Times New Roman"/>
        <w:b w:val="0"/>
        <w:sz w:val="22"/>
        <w:szCs w:val="22"/>
        <w:lang w:val="cs-CZ"/>
      </w:rPr>
    </w:lvl>
  </w:abstractNum>
  <w:abstractNum w:abstractNumId="4" w15:restartNumberingAfterBreak="0">
    <w:nsid w:val="0000000A"/>
    <w:multiLevelType w:val="singleLevel"/>
    <w:tmpl w:val="0000000A"/>
    <w:name w:val="WW8Num10"/>
    <w:lvl w:ilvl="0">
      <w:start w:val="466"/>
      <w:numFmt w:val="bullet"/>
      <w:lvlText w:val="-"/>
      <w:lvlJc w:val="left"/>
      <w:pPr>
        <w:tabs>
          <w:tab w:val="num" w:pos="0"/>
        </w:tabs>
      </w:pPr>
      <w:rPr>
        <w:rFonts w:ascii="Bookman Old Style" w:hAnsi="Bookman Old Style"/>
        <w:color w:val="auto"/>
        <w:sz w:val="22"/>
      </w:rPr>
    </w:lvl>
  </w:abstractNum>
  <w:abstractNum w:abstractNumId="5" w15:restartNumberingAfterBreak="0">
    <w:nsid w:val="0038053E"/>
    <w:multiLevelType w:val="hybridMultilevel"/>
    <w:tmpl w:val="77B838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75E6072"/>
    <w:multiLevelType w:val="hybridMultilevel"/>
    <w:tmpl w:val="9BAEDB00"/>
    <w:lvl w:ilvl="0" w:tplc="5C6AD80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933EA0"/>
    <w:multiLevelType w:val="hybridMultilevel"/>
    <w:tmpl w:val="A0707F9A"/>
    <w:lvl w:ilvl="0" w:tplc="40DA7212">
      <w:start w:val="1"/>
      <w:numFmt w:val="decimal"/>
      <w:lvlText w:val="%1."/>
      <w:lvlJc w:val="left"/>
      <w:pPr>
        <w:ind w:left="780" w:hanging="420"/>
      </w:pPr>
      <w:rPr>
        <w:rFonts w:hint="default"/>
        <w:b w:val="0"/>
        <w:color w:val="00000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7B31619"/>
    <w:multiLevelType w:val="hybridMultilevel"/>
    <w:tmpl w:val="D05C0A02"/>
    <w:lvl w:ilvl="0" w:tplc="640EEF84">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8170A58"/>
    <w:multiLevelType w:val="multilevel"/>
    <w:tmpl w:val="FB76890A"/>
    <w:lvl w:ilvl="0">
      <w:start w:val="1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6833C1"/>
    <w:multiLevelType w:val="hybridMultilevel"/>
    <w:tmpl w:val="7D827906"/>
    <w:lvl w:ilvl="0" w:tplc="640EEF84">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135E1EFF"/>
    <w:multiLevelType w:val="multilevel"/>
    <w:tmpl w:val="B7DCF5C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FF3F8B"/>
    <w:multiLevelType w:val="multilevel"/>
    <w:tmpl w:val="76D2DD86"/>
    <w:lvl w:ilvl="0">
      <w:start w:val="1"/>
      <w:numFmt w:val="decimal"/>
      <w:lvlText w:val="%1."/>
      <w:lvlJc w:val="right"/>
      <w:pPr>
        <w:tabs>
          <w:tab w:val="num" w:pos="4192"/>
        </w:tabs>
        <w:ind w:left="4192" w:hanging="222"/>
      </w:pPr>
      <w:rPr>
        <w:rFonts w:hint="default"/>
      </w:rPr>
    </w:lvl>
    <w:lvl w:ilvl="1">
      <w:start w:val="1"/>
      <w:numFmt w:val="decimal"/>
      <w:lvlText w:val="%1.%2."/>
      <w:lvlJc w:val="left"/>
      <w:pPr>
        <w:tabs>
          <w:tab w:val="num" w:pos="720"/>
        </w:tabs>
        <w:ind w:left="720" w:hanging="720"/>
      </w:pPr>
      <w:rPr>
        <w:rFonts w:hint="default"/>
        <w:b w:val="0"/>
        <w:bCs/>
        <w:i w:val="0"/>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2357"/>
        </w:tabs>
        <w:ind w:left="2357"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15:restartNumberingAfterBreak="0">
    <w:nsid w:val="15ED63E5"/>
    <w:multiLevelType w:val="hybridMultilevel"/>
    <w:tmpl w:val="1F92A6AC"/>
    <w:lvl w:ilvl="0" w:tplc="361C3F0C">
      <w:numFmt w:val="bullet"/>
      <w:lvlText w:val="-"/>
      <w:lvlJc w:val="left"/>
      <w:pPr>
        <w:ind w:left="1851" w:hanging="360"/>
      </w:pPr>
      <w:rPr>
        <w:rFonts w:ascii="Arial" w:eastAsia="Times New Roman" w:hAnsi="Arial" w:cs="Arial" w:hint="default"/>
      </w:rPr>
    </w:lvl>
    <w:lvl w:ilvl="1" w:tplc="04050003">
      <w:start w:val="1"/>
      <w:numFmt w:val="bullet"/>
      <w:lvlText w:val="o"/>
      <w:lvlJc w:val="left"/>
      <w:pPr>
        <w:ind w:left="2571" w:hanging="360"/>
      </w:pPr>
      <w:rPr>
        <w:rFonts w:ascii="Courier New" w:hAnsi="Courier New" w:cs="Courier New" w:hint="default"/>
      </w:rPr>
    </w:lvl>
    <w:lvl w:ilvl="2" w:tplc="04050005" w:tentative="1">
      <w:start w:val="1"/>
      <w:numFmt w:val="bullet"/>
      <w:lvlText w:val=""/>
      <w:lvlJc w:val="left"/>
      <w:pPr>
        <w:ind w:left="3291" w:hanging="360"/>
      </w:pPr>
      <w:rPr>
        <w:rFonts w:ascii="Wingdings" w:hAnsi="Wingdings" w:hint="default"/>
      </w:rPr>
    </w:lvl>
    <w:lvl w:ilvl="3" w:tplc="04050001" w:tentative="1">
      <w:start w:val="1"/>
      <w:numFmt w:val="bullet"/>
      <w:lvlText w:val=""/>
      <w:lvlJc w:val="left"/>
      <w:pPr>
        <w:ind w:left="4011" w:hanging="360"/>
      </w:pPr>
      <w:rPr>
        <w:rFonts w:ascii="Symbol" w:hAnsi="Symbol" w:hint="default"/>
      </w:rPr>
    </w:lvl>
    <w:lvl w:ilvl="4" w:tplc="04050003" w:tentative="1">
      <w:start w:val="1"/>
      <w:numFmt w:val="bullet"/>
      <w:lvlText w:val="o"/>
      <w:lvlJc w:val="left"/>
      <w:pPr>
        <w:ind w:left="4731" w:hanging="360"/>
      </w:pPr>
      <w:rPr>
        <w:rFonts w:ascii="Courier New" w:hAnsi="Courier New" w:cs="Courier New" w:hint="default"/>
      </w:rPr>
    </w:lvl>
    <w:lvl w:ilvl="5" w:tplc="04050005" w:tentative="1">
      <w:start w:val="1"/>
      <w:numFmt w:val="bullet"/>
      <w:lvlText w:val=""/>
      <w:lvlJc w:val="left"/>
      <w:pPr>
        <w:ind w:left="5451" w:hanging="360"/>
      </w:pPr>
      <w:rPr>
        <w:rFonts w:ascii="Wingdings" w:hAnsi="Wingdings" w:hint="default"/>
      </w:rPr>
    </w:lvl>
    <w:lvl w:ilvl="6" w:tplc="04050001" w:tentative="1">
      <w:start w:val="1"/>
      <w:numFmt w:val="bullet"/>
      <w:lvlText w:val=""/>
      <w:lvlJc w:val="left"/>
      <w:pPr>
        <w:ind w:left="6171" w:hanging="360"/>
      </w:pPr>
      <w:rPr>
        <w:rFonts w:ascii="Symbol" w:hAnsi="Symbol" w:hint="default"/>
      </w:rPr>
    </w:lvl>
    <w:lvl w:ilvl="7" w:tplc="04050003" w:tentative="1">
      <w:start w:val="1"/>
      <w:numFmt w:val="bullet"/>
      <w:lvlText w:val="o"/>
      <w:lvlJc w:val="left"/>
      <w:pPr>
        <w:ind w:left="6891" w:hanging="360"/>
      </w:pPr>
      <w:rPr>
        <w:rFonts w:ascii="Courier New" w:hAnsi="Courier New" w:cs="Courier New" w:hint="default"/>
      </w:rPr>
    </w:lvl>
    <w:lvl w:ilvl="8" w:tplc="04050005" w:tentative="1">
      <w:start w:val="1"/>
      <w:numFmt w:val="bullet"/>
      <w:lvlText w:val=""/>
      <w:lvlJc w:val="left"/>
      <w:pPr>
        <w:ind w:left="7611" w:hanging="360"/>
      </w:pPr>
      <w:rPr>
        <w:rFonts w:ascii="Wingdings" w:hAnsi="Wingdings" w:hint="default"/>
      </w:rPr>
    </w:lvl>
  </w:abstractNum>
  <w:abstractNum w:abstractNumId="14" w15:restartNumberingAfterBreak="0">
    <w:nsid w:val="1D3E1564"/>
    <w:multiLevelType w:val="multilevel"/>
    <w:tmpl w:val="814EEBB8"/>
    <w:lvl w:ilvl="0">
      <w:start w:val="1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E7E7BEA"/>
    <w:multiLevelType w:val="multilevel"/>
    <w:tmpl w:val="2E4683C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AD2B63"/>
    <w:multiLevelType w:val="hybridMultilevel"/>
    <w:tmpl w:val="52BE97DC"/>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8D954D4"/>
    <w:multiLevelType w:val="hybridMultilevel"/>
    <w:tmpl w:val="01AC7FE4"/>
    <w:lvl w:ilvl="0" w:tplc="41DE74DE">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EE5FED"/>
    <w:multiLevelType w:val="multilevel"/>
    <w:tmpl w:val="1C986DE2"/>
    <w:lvl w:ilvl="0">
      <w:start w:val="11"/>
      <w:numFmt w:val="decimal"/>
      <w:lvlText w:val="%1."/>
      <w:lvlJc w:val="left"/>
      <w:pPr>
        <w:ind w:left="435" w:hanging="435"/>
      </w:pPr>
      <w:rPr>
        <w:rFonts w:hint="default"/>
      </w:rPr>
    </w:lvl>
    <w:lvl w:ilvl="1">
      <w:start w:val="1"/>
      <w:numFmt w:val="decimal"/>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9" w15:restartNumberingAfterBreak="0">
    <w:nsid w:val="33503EF7"/>
    <w:multiLevelType w:val="multilevel"/>
    <w:tmpl w:val="B51C839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39E5F6F"/>
    <w:multiLevelType w:val="hybridMultilevel"/>
    <w:tmpl w:val="E5FA42A2"/>
    <w:lvl w:ilvl="0" w:tplc="640EEF84">
      <w:start w:val="1"/>
      <w:numFmt w:val="lowerLetter"/>
      <w:lvlText w:val="%1)"/>
      <w:lvlJc w:val="left"/>
      <w:pPr>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37B43186"/>
    <w:multiLevelType w:val="hybridMultilevel"/>
    <w:tmpl w:val="54F6BD78"/>
    <w:lvl w:ilvl="0" w:tplc="640EEF84">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393E3318"/>
    <w:multiLevelType w:val="hybridMultilevel"/>
    <w:tmpl w:val="B562F1CE"/>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39B17663"/>
    <w:multiLevelType w:val="hybridMultilevel"/>
    <w:tmpl w:val="747640E4"/>
    <w:lvl w:ilvl="0" w:tplc="700A9C9C">
      <w:start w:val="1"/>
      <w:numFmt w:val="bullet"/>
      <w:lvlText w:val="-"/>
      <w:lvlJc w:val="left"/>
      <w:pPr>
        <w:ind w:left="2044" w:hanging="360"/>
      </w:pPr>
      <w:rPr>
        <w:rFonts w:ascii="Arial" w:eastAsia="Times New Roman" w:hAnsi="Arial" w:cs="Arial" w:hint="default"/>
      </w:rPr>
    </w:lvl>
    <w:lvl w:ilvl="1" w:tplc="04050003" w:tentative="1">
      <w:start w:val="1"/>
      <w:numFmt w:val="bullet"/>
      <w:lvlText w:val="o"/>
      <w:lvlJc w:val="left"/>
      <w:pPr>
        <w:ind w:left="2764" w:hanging="360"/>
      </w:pPr>
      <w:rPr>
        <w:rFonts w:ascii="Courier New" w:hAnsi="Courier New" w:cs="Courier New" w:hint="default"/>
      </w:rPr>
    </w:lvl>
    <w:lvl w:ilvl="2" w:tplc="04050005" w:tentative="1">
      <w:start w:val="1"/>
      <w:numFmt w:val="bullet"/>
      <w:lvlText w:val=""/>
      <w:lvlJc w:val="left"/>
      <w:pPr>
        <w:ind w:left="3484" w:hanging="360"/>
      </w:pPr>
      <w:rPr>
        <w:rFonts w:ascii="Wingdings" w:hAnsi="Wingdings" w:hint="default"/>
      </w:rPr>
    </w:lvl>
    <w:lvl w:ilvl="3" w:tplc="04050001" w:tentative="1">
      <w:start w:val="1"/>
      <w:numFmt w:val="bullet"/>
      <w:lvlText w:val=""/>
      <w:lvlJc w:val="left"/>
      <w:pPr>
        <w:ind w:left="4204" w:hanging="360"/>
      </w:pPr>
      <w:rPr>
        <w:rFonts w:ascii="Symbol" w:hAnsi="Symbol" w:hint="default"/>
      </w:rPr>
    </w:lvl>
    <w:lvl w:ilvl="4" w:tplc="04050003" w:tentative="1">
      <w:start w:val="1"/>
      <w:numFmt w:val="bullet"/>
      <w:lvlText w:val="o"/>
      <w:lvlJc w:val="left"/>
      <w:pPr>
        <w:ind w:left="4924" w:hanging="360"/>
      </w:pPr>
      <w:rPr>
        <w:rFonts w:ascii="Courier New" w:hAnsi="Courier New" w:cs="Courier New" w:hint="default"/>
      </w:rPr>
    </w:lvl>
    <w:lvl w:ilvl="5" w:tplc="04050005" w:tentative="1">
      <w:start w:val="1"/>
      <w:numFmt w:val="bullet"/>
      <w:lvlText w:val=""/>
      <w:lvlJc w:val="left"/>
      <w:pPr>
        <w:ind w:left="5644" w:hanging="360"/>
      </w:pPr>
      <w:rPr>
        <w:rFonts w:ascii="Wingdings" w:hAnsi="Wingdings" w:hint="default"/>
      </w:rPr>
    </w:lvl>
    <w:lvl w:ilvl="6" w:tplc="04050001" w:tentative="1">
      <w:start w:val="1"/>
      <w:numFmt w:val="bullet"/>
      <w:lvlText w:val=""/>
      <w:lvlJc w:val="left"/>
      <w:pPr>
        <w:ind w:left="6364" w:hanging="360"/>
      </w:pPr>
      <w:rPr>
        <w:rFonts w:ascii="Symbol" w:hAnsi="Symbol" w:hint="default"/>
      </w:rPr>
    </w:lvl>
    <w:lvl w:ilvl="7" w:tplc="04050003" w:tentative="1">
      <w:start w:val="1"/>
      <w:numFmt w:val="bullet"/>
      <w:lvlText w:val="o"/>
      <w:lvlJc w:val="left"/>
      <w:pPr>
        <w:ind w:left="7084" w:hanging="360"/>
      </w:pPr>
      <w:rPr>
        <w:rFonts w:ascii="Courier New" w:hAnsi="Courier New" w:cs="Courier New" w:hint="default"/>
      </w:rPr>
    </w:lvl>
    <w:lvl w:ilvl="8" w:tplc="04050005" w:tentative="1">
      <w:start w:val="1"/>
      <w:numFmt w:val="bullet"/>
      <w:lvlText w:val=""/>
      <w:lvlJc w:val="left"/>
      <w:pPr>
        <w:ind w:left="7804" w:hanging="360"/>
      </w:pPr>
      <w:rPr>
        <w:rFonts w:ascii="Wingdings" w:hAnsi="Wingdings" w:hint="default"/>
      </w:rPr>
    </w:lvl>
  </w:abstractNum>
  <w:abstractNum w:abstractNumId="24" w15:restartNumberingAfterBreak="0">
    <w:nsid w:val="3BA03A61"/>
    <w:multiLevelType w:val="multilevel"/>
    <w:tmpl w:val="4530D712"/>
    <w:lvl w:ilvl="0">
      <w:start w:val="12"/>
      <w:numFmt w:val="decimal"/>
      <w:lvlText w:val="%1."/>
      <w:lvlJc w:val="left"/>
      <w:pPr>
        <w:ind w:left="435" w:hanging="435"/>
      </w:pPr>
      <w:rPr>
        <w:rFonts w:hint="default"/>
      </w:rPr>
    </w:lvl>
    <w:lvl w:ilvl="1">
      <w:start w:val="1"/>
      <w:numFmt w:val="decimal"/>
      <w:lvlText w:val="%1.%2."/>
      <w:lvlJc w:val="left"/>
      <w:pPr>
        <w:ind w:left="1144" w:hanging="435"/>
      </w:pPr>
      <w:rPr>
        <w:rFonts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3CCC276B"/>
    <w:multiLevelType w:val="multilevel"/>
    <w:tmpl w:val="8B2216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20643E"/>
    <w:multiLevelType w:val="multilevel"/>
    <w:tmpl w:val="DE18DB7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911964"/>
    <w:multiLevelType w:val="multilevel"/>
    <w:tmpl w:val="A496C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4B4C6C17"/>
    <w:multiLevelType w:val="hybridMultilevel"/>
    <w:tmpl w:val="2E90C5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A52439"/>
    <w:multiLevelType w:val="hybridMultilevel"/>
    <w:tmpl w:val="17A680C0"/>
    <w:lvl w:ilvl="0" w:tplc="640EEF84">
      <w:start w:val="1"/>
      <w:numFmt w:val="lowerLetter"/>
      <w:lvlText w:val="%1)"/>
      <w:lvlJc w:val="left"/>
      <w:pPr>
        <w:ind w:left="720" w:hanging="360"/>
      </w:pPr>
    </w:lvl>
    <w:lvl w:ilvl="1" w:tplc="EED88A40">
      <w:start w:val="1"/>
      <w:numFmt w:val="upperRoman"/>
      <w:lvlText w:val="%2."/>
      <w:lvlJc w:val="left"/>
      <w:pPr>
        <w:ind w:left="1800" w:hanging="72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533D1294"/>
    <w:multiLevelType w:val="hybridMultilevel"/>
    <w:tmpl w:val="C90ED774"/>
    <w:lvl w:ilvl="0" w:tplc="640EEF84">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A5827DB"/>
    <w:multiLevelType w:val="multilevel"/>
    <w:tmpl w:val="0658CA2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A55D86"/>
    <w:multiLevelType w:val="multilevel"/>
    <w:tmpl w:val="A268FC98"/>
    <w:lvl w:ilvl="0">
      <w:start w:val="1"/>
      <w:numFmt w:val="decimal"/>
      <w:pStyle w:val="1nadpis"/>
      <w:lvlText w:val="%1."/>
      <w:lvlJc w:val="left"/>
      <w:pPr>
        <w:ind w:left="0" w:firstLine="0"/>
      </w:pPr>
      <w:rPr>
        <w:b/>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sltext"/>
      <w:lvlText w:val="%1.%2"/>
      <w:lvlJc w:val="left"/>
      <w:pPr>
        <w:ind w:left="0" w:firstLine="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0" w:firstLine="0"/>
      </w:pPr>
      <w:rPr>
        <w:rFonts w:asciiTheme="minorHAnsi" w:eastAsia="Calibri" w:hAnsiTheme="minorHAnsi" w:cstheme="minorHAnsi"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5E98495D"/>
    <w:multiLevelType w:val="hybridMultilevel"/>
    <w:tmpl w:val="978C79AE"/>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5F4D604F"/>
    <w:multiLevelType w:val="hybridMultilevel"/>
    <w:tmpl w:val="C21C61A2"/>
    <w:lvl w:ilvl="0" w:tplc="0405000F">
      <w:start w:val="1"/>
      <w:numFmt w:val="decimal"/>
      <w:lvlText w:val="%1."/>
      <w:lvlJc w:val="left"/>
      <w:pPr>
        <w:ind w:left="360" w:hanging="360"/>
      </w:pPr>
    </w:lvl>
    <w:lvl w:ilvl="1" w:tplc="076635E2">
      <w:start w:val="1"/>
      <w:numFmt w:val="lowerLetter"/>
      <w:lvlText w:val="%2)"/>
      <w:lvlJc w:val="left"/>
      <w:pPr>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663C6106"/>
    <w:multiLevelType w:val="hybridMultilevel"/>
    <w:tmpl w:val="E6EA291A"/>
    <w:lvl w:ilvl="0" w:tplc="04050017">
      <w:start w:val="1"/>
      <w:numFmt w:val="lowerLetter"/>
      <w:lvlText w:val="%1)"/>
      <w:lvlJc w:val="left"/>
      <w:pPr>
        <w:ind w:left="1684" w:hanging="360"/>
      </w:pPr>
      <w:rPr>
        <w:rFonts w:hint="default"/>
      </w:rPr>
    </w:lvl>
    <w:lvl w:ilvl="1" w:tplc="04050019">
      <w:start w:val="1"/>
      <w:numFmt w:val="lowerLetter"/>
      <w:lvlText w:val="%2."/>
      <w:lvlJc w:val="left"/>
      <w:pPr>
        <w:ind w:left="2404" w:hanging="360"/>
      </w:pPr>
    </w:lvl>
    <w:lvl w:ilvl="2" w:tplc="0405001B" w:tentative="1">
      <w:start w:val="1"/>
      <w:numFmt w:val="lowerRoman"/>
      <w:lvlText w:val="%3."/>
      <w:lvlJc w:val="right"/>
      <w:pPr>
        <w:ind w:left="3124" w:hanging="180"/>
      </w:pPr>
    </w:lvl>
    <w:lvl w:ilvl="3" w:tplc="0405000F" w:tentative="1">
      <w:start w:val="1"/>
      <w:numFmt w:val="decimal"/>
      <w:lvlText w:val="%4."/>
      <w:lvlJc w:val="left"/>
      <w:pPr>
        <w:ind w:left="3844" w:hanging="360"/>
      </w:pPr>
    </w:lvl>
    <w:lvl w:ilvl="4" w:tplc="04050019" w:tentative="1">
      <w:start w:val="1"/>
      <w:numFmt w:val="lowerLetter"/>
      <w:lvlText w:val="%5."/>
      <w:lvlJc w:val="left"/>
      <w:pPr>
        <w:ind w:left="4564" w:hanging="360"/>
      </w:pPr>
    </w:lvl>
    <w:lvl w:ilvl="5" w:tplc="0405001B" w:tentative="1">
      <w:start w:val="1"/>
      <w:numFmt w:val="lowerRoman"/>
      <w:lvlText w:val="%6."/>
      <w:lvlJc w:val="right"/>
      <w:pPr>
        <w:ind w:left="5284" w:hanging="180"/>
      </w:pPr>
    </w:lvl>
    <w:lvl w:ilvl="6" w:tplc="0405000F" w:tentative="1">
      <w:start w:val="1"/>
      <w:numFmt w:val="decimal"/>
      <w:lvlText w:val="%7."/>
      <w:lvlJc w:val="left"/>
      <w:pPr>
        <w:ind w:left="6004" w:hanging="360"/>
      </w:pPr>
    </w:lvl>
    <w:lvl w:ilvl="7" w:tplc="04050019" w:tentative="1">
      <w:start w:val="1"/>
      <w:numFmt w:val="lowerLetter"/>
      <w:lvlText w:val="%8."/>
      <w:lvlJc w:val="left"/>
      <w:pPr>
        <w:ind w:left="6724" w:hanging="360"/>
      </w:pPr>
    </w:lvl>
    <w:lvl w:ilvl="8" w:tplc="0405001B" w:tentative="1">
      <w:start w:val="1"/>
      <w:numFmt w:val="lowerRoman"/>
      <w:lvlText w:val="%9."/>
      <w:lvlJc w:val="right"/>
      <w:pPr>
        <w:ind w:left="7444" w:hanging="180"/>
      </w:pPr>
    </w:lvl>
  </w:abstractNum>
  <w:abstractNum w:abstractNumId="37" w15:restartNumberingAfterBreak="0">
    <w:nsid w:val="67B12E71"/>
    <w:multiLevelType w:val="hybridMultilevel"/>
    <w:tmpl w:val="283035B8"/>
    <w:lvl w:ilvl="0" w:tplc="2DDCD572">
      <w:start w:val="11"/>
      <w:numFmt w:val="decimal"/>
      <w:lvlText w:val="%1."/>
      <w:lvlJc w:val="left"/>
      <w:pPr>
        <w:ind w:left="3390" w:hanging="360"/>
      </w:pPr>
      <w:rPr>
        <w:rFonts w:hint="default"/>
      </w:rPr>
    </w:lvl>
    <w:lvl w:ilvl="1" w:tplc="04050019" w:tentative="1">
      <w:start w:val="1"/>
      <w:numFmt w:val="lowerLetter"/>
      <w:lvlText w:val="%2."/>
      <w:lvlJc w:val="left"/>
      <w:pPr>
        <w:ind w:left="4110" w:hanging="360"/>
      </w:pPr>
    </w:lvl>
    <w:lvl w:ilvl="2" w:tplc="0405001B" w:tentative="1">
      <w:start w:val="1"/>
      <w:numFmt w:val="lowerRoman"/>
      <w:lvlText w:val="%3."/>
      <w:lvlJc w:val="right"/>
      <w:pPr>
        <w:ind w:left="4830" w:hanging="180"/>
      </w:pPr>
    </w:lvl>
    <w:lvl w:ilvl="3" w:tplc="0405000F" w:tentative="1">
      <w:start w:val="1"/>
      <w:numFmt w:val="decimal"/>
      <w:lvlText w:val="%4."/>
      <w:lvlJc w:val="left"/>
      <w:pPr>
        <w:ind w:left="5550" w:hanging="360"/>
      </w:pPr>
    </w:lvl>
    <w:lvl w:ilvl="4" w:tplc="04050019" w:tentative="1">
      <w:start w:val="1"/>
      <w:numFmt w:val="lowerLetter"/>
      <w:lvlText w:val="%5."/>
      <w:lvlJc w:val="left"/>
      <w:pPr>
        <w:ind w:left="6270" w:hanging="360"/>
      </w:pPr>
    </w:lvl>
    <w:lvl w:ilvl="5" w:tplc="0405001B" w:tentative="1">
      <w:start w:val="1"/>
      <w:numFmt w:val="lowerRoman"/>
      <w:lvlText w:val="%6."/>
      <w:lvlJc w:val="right"/>
      <w:pPr>
        <w:ind w:left="6990" w:hanging="180"/>
      </w:pPr>
    </w:lvl>
    <w:lvl w:ilvl="6" w:tplc="0405000F" w:tentative="1">
      <w:start w:val="1"/>
      <w:numFmt w:val="decimal"/>
      <w:lvlText w:val="%7."/>
      <w:lvlJc w:val="left"/>
      <w:pPr>
        <w:ind w:left="7710" w:hanging="360"/>
      </w:pPr>
    </w:lvl>
    <w:lvl w:ilvl="7" w:tplc="04050019" w:tentative="1">
      <w:start w:val="1"/>
      <w:numFmt w:val="lowerLetter"/>
      <w:lvlText w:val="%8."/>
      <w:lvlJc w:val="left"/>
      <w:pPr>
        <w:ind w:left="8430" w:hanging="360"/>
      </w:pPr>
    </w:lvl>
    <w:lvl w:ilvl="8" w:tplc="0405001B" w:tentative="1">
      <w:start w:val="1"/>
      <w:numFmt w:val="lowerRoman"/>
      <w:lvlText w:val="%9."/>
      <w:lvlJc w:val="right"/>
      <w:pPr>
        <w:ind w:left="9150" w:hanging="180"/>
      </w:pPr>
    </w:lvl>
  </w:abstractNum>
  <w:abstractNum w:abstractNumId="38" w15:restartNumberingAfterBreak="0">
    <w:nsid w:val="6E0A48C8"/>
    <w:multiLevelType w:val="hybridMultilevel"/>
    <w:tmpl w:val="BC48AF9C"/>
    <w:lvl w:ilvl="0" w:tplc="04050001">
      <w:start w:val="1"/>
      <w:numFmt w:val="bullet"/>
      <w:lvlText w:val=""/>
      <w:lvlJc w:val="left"/>
      <w:pPr>
        <w:ind w:left="1639" w:hanging="360"/>
      </w:pPr>
      <w:rPr>
        <w:rFonts w:ascii="Symbol" w:hAnsi="Symbol" w:hint="default"/>
      </w:rPr>
    </w:lvl>
    <w:lvl w:ilvl="1" w:tplc="04050003" w:tentative="1">
      <w:start w:val="1"/>
      <w:numFmt w:val="bullet"/>
      <w:lvlText w:val="o"/>
      <w:lvlJc w:val="left"/>
      <w:pPr>
        <w:ind w:left="2359" w:hanging="360"/>
      </w:pPr>
      <w:rPr>
        <w:rFonts w:ascii="Courier New" w:hAnsi="Courier New" w:cs="Courier New" w:hint="default"/>
      </w:rPr>
    </w:lvl>
    <w:lvl w:ilvl="2" w:tplc="04050005" w:tentative="1">
      <w:start w:val="1"/>
      <w:numFmt w:val="bullet"/>
      <w:lvlText w:val=""/>
      <w:lvlJc w:val="left"/>
      <w:pPr>
        <w:ind w:left="3079" w:hanging="360"/>
      </w:pPr>
      <w:rPr>
        <w:rFonts w:ascii="Wingdings" w:hAnsi="Wingdings" w:hint="default"/>
      </w:rPr>
    </w:lvl>
    <w:lvl w:ilvl="3" w:tplc="04050001" w:tentative="1">
      <w:start w:val="1"/>
      <w:numFmt w:val="bullet"/>
      <w:lvlText w:val=""/>
      <w:lvlJc w:val="left"/>
      <w:pPr>
        <w:ind w:left="3799" w:hanging="360"/>
      </w:pPr>
      <w:rPr>
        <w:rFonts w:ascii="Symbol" w:hAnsi="Symbol" w:hint="default"/>
      </w:rPr>
    </w:lvl>
    <w:lvl w:ilvl="4" w:tplc="04050003" w:tentative="1">
      <w:start w:val="1"/>
      <w:numFmt w:val="bullet"/>
      <w:lvlText w:val="o"/>
      <w:lvlJc w:val="left"/>
      <w:pPr>
        <w:ind w:left="4519" w:hanging="360"/>
      </w:pPr>
      <w:rPr>
        <w:rFonts w:ascii="Courier New" w:hAnsi="Courier New" w:cs="Courier New" w:hint="default"/>
      </w:rPr>
    </w:lvl>
    <w:lvl w:ilvl="5" w:tplc="04050005" w:tentative="1">
      <w:start w:val="1"/>
      <w:numFmt w:val="bullet"/>
      <w:lvlText w:val=""/>
      <w:lvlJc w:val="left"/>
      <w:pPr>
        <w:ind w:left="5239" w:hanging="360"/>
      </w:pPr>
      <w:rPr>
        <w:rFonts w:ascii="Wingdings" w:hAnsi="Wingdings" w:hint="default"/>
      </w:rPr>
    </w:lvl>
    <w:lvl w:ilvl="6" w:tplc="04050001" w:tentative="1">
      <w:start w:val="1"/>
      <w:numFmt w:val="bullet"/>
      <w:lvlText w:val=""/>
      <w:lvlJc w:val="left"/>
      <w:pPr>
        <w:ind w:left="5959" w:hanging="360"/>
      </w:pPr>
      <w:rPr>
        <w:rFonts w:ascii="Symbol" w:hAnsi="Symbol" w:hint="default"/>
      </w:rPr>
    </w:lvl>
    <w:lvl w:ilvl="7" w:tplc="04050003" w:tentative="1">
      <w:start w:val="1"/>
      <w:numFmt w:val="bullet"/>
      <w:lvlText w:val="o"/>
      <w:lvlJc w:val="left"/>
      <w:pPr>
        <w:ind w:left="6679" w:hanging="360"/>
      </w:pPr>
      <w:rPr>
        <w:rFonts w:ascii="Courier New" w:hAnsi="Courier New" w:cs="Courier New" w:hint="default"/>
      </w:rPr>
    </w:lvl>
    <w:lvl w:ilvl="8" w:tplc="04050005" w:tentative="1">
      <w:start w:val="1"/>
      <w:numFmt w:val="bullet"/>
      <w:lvlText w:val=""/>
      <w:lvlJc w:val="left"/>
      <w:pPr>
        <w:ind w:left="7399" w:hanging="360"/>
      </w:pPr>
      <w:rPr>
        <w:rFonts w:ascii="Wingdings" w:hAnsi="Wingdings" w:hint="default"/>
      </w:rPr>
    </w:lvl>
  </w:abstractNum>
  <w:abstractNum w:abstractNumId="39" w15:restartNumberingAfterBreak="0">
    <w:nsid w:val="6E8D788E"/>
    <w:multiLevelType w:val="multilevel"/>
    <w:tmpl w:val="0E88B84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8A403F9"/>
    <w:multiLevelType w:val="hybridMultilevel"/>
    <w:tmpl w:val="1E22828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79626E91"/>
    <w:multiLevelType w:val="hybridMultilevel"/>
    <w:tmpl w:val="E31C58A4"/>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2" w15:restartNumberingAfterBreak="0">
    <w:nsid w:val="7C92499F"/>
    <w:multiLevelType w:val="multilevel"/>
    <w:tmpl w:val="E452E044"/>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lvlText w:val="%3)"/>
      <w:lvlJc w:val="left"/>
      <w:pPr>
        <w:ind w:left="710" w:hanging="284"/>
      </w:pPr>
      <w:rPr>
        <w:rFonts w:ascii="Arial" w:hAnsi="Arial" w:cs="Arial" w:hint="default"/>
        <w:b/>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74"/>
        </w:tabs>
        <w:ind w:left="2126" w:hanging="708"/>
      </w:pPr>
      <w:rPr>
        <w:rFonts w:ascii="Arial" w:hAnsi="Arial" w:cs="Arial" w:hint="default"/>
        <w:b/>
        <w:i w:val="0"/>
        <w:sz w:val="20"/>
        <w:szCs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E5A0FFF"/>
    <w:multiLevelType w:val="multilevel"/>
    <w:tmpl w:val="2E4683C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9A1CFB"/>
    <w:multiLevelType w:val="hybridMultilevel"/>
    <w:tmpl w:val="1DD6DC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5"/>
  </w:num>
  <w:num w:numId="4">
    <w:abstractNumId w:val="38"/>
  </w:num>
  <w:num w:numId="5">
    <w:abstractNumId w:val="40"/>
  </w:num>
  <w:num w:numId="6">
    <w:abstractNumId w:val="36"/>
  </w:num>
  <w:num w:numId="7">
    <w:abstractNumId w:val="13"/>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9"/>
  </w:num>
  <w:num w:numId="21">
    <w:abstractNumId w:val="23"/>
  </w:num>
  <w:num w:numId="22">
    <w:abstractNumId w:val="32"/>
  </w:num>
  <w:num w:numId="23">
    <w:abstractNumId w:val="37"/>
  </w:num>
  <w:num w:numId="24">
    <w:abstractNumId w:val="17"/>
  </w:num>
  <w:num w:numId="25">
    <w:abstractNumId w:val="1"/>
  </w:num>
  <w:num w:numId="26">
    <w:abstractNumId w:val="7"/>
  </w:num>
  <w:num w:numId="27">
    <w:abstractNumId w:val="0"/>
  </w:num>
  <w:num w:numId="28">
    <w:abstractNumId w:val="3"/>
  </w:num>
  <w:num w:numId="29">
    <w:abstractNumId w:val="11"/>
  </w:num>
  <w:num w:numId="30">
    <w:abstractNumId w:val="15"/>
  </w:num>
  <w:num w:numId="31">
    <w:abstractNumId w:val="14"/>
  </w:num>
  <w:num w:numId="32">
    <w:abstractNumId w:val="18"/>
  </w:num>
  <w:num w:numId="33">
    <w:abstractNumId w:val="2"/>
  </w:num>
  <w:num w:numId="34">
    <w:abstractNumId w:val="24"/>
  </w:num>
  <w:num w:numId="35">
    <w:abstractNumId w:val="39"/>
  </w:num>
  <w:num w:numId="36">
    <w:abstractNumId w:val="29"/>
  </w:num>
  <w:num w:numId="37">
    <w:abstractNumId w:val="27"/>
  </w:num>
  <w:num w:numId="38">
    <w:abstractNumId w:val="25"/>
  </w:num>
  <w:num w:numId="39">
    <w:abstractNumId w:val="6"/>
  </w:num>
  <w:num w:numId="40">
    <w:abstractNumId w:val="28"/>
  </w:num>
  <w:num w:numId="41">
    <w:abstractNumId w:val="0"/>
  </w:num>
  <w:num w:numId="42">
    <w:abstractNumId w:val="44"/>
  </w:num>
  <w:num w:numId="43">
    <w:abstractNumId w:val="19"/>
  </w:num>
  <w:num w:numId="44">
    <w:abstractNumId w:val="33"/>
  </w:num>
  <w:num w:numId="45">
    <w:abstractNumId w:val="42"/>
  </w:num>
  <w:num w:numId="46">
    <w:abstractNumId w:val="0"/>
  </w:num>
  <w:num w:numId="47">
    <w:abstractNumId w:val="33"/>
  </w:num>
  <w:num w:numId="48">
    <w:abstractNumId w:val="4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visionView w:formatting="0"/>
  <w:defaultTabStop w:val="1134"/>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5:docId w15:val="{50757E42-6498-430A-87B0-21A21A3D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aliases w:val="h1,H1,Nadpis 1-Nadpis smlouvy,Základní kapitola,V_Head1,Záhlaví 1,0Überschrift 1,1Überschrift 1,2Überschrift 1,3Überschrift 1,4Überschrift 1,5Überschrift 1,6Überschrift 1,7Überschrift 1,8Überschrift 1,9Überschrift 1,10Überschrift 1,Clanek1"/>
    <w:basedOn w:val="Normln"/>
    <w:next w:val="Nadpis2"/>
    <w:qFormat/>
    <w:pPr>
      <w:keepNext/>
      <w:spacing w:before="480" w:after="120" w:line="280" w:lineRule="atLeast"/>
      <w:jc w:val="both"/>
      <w:outlineLvl w:val="0"/>
    </w:pPr>
    <w:rPr>
      <w:rFonts w:ascii="Garamond" w:eastAsia="Times New Roman" w:hAnsi="Garamond"/>
      <w:b/>
      <w:caps/>
      <w:kern w:val="28"/>
      <w:sz w:val="28"/>
      <w:szCs w:val="20"/>
      <w:lang w:eastAsia="cs-CZ"/>
    </w:rPr>
  </w:style>
  <w:style w:type="paragraph" w:styleId="Nadpis2">
    <w:name w:val="heading 2"/>
    <w:basedOn w:val="Normln"/>
    <w:link w:val="Nadpis2Char"/>
    <w:qFormat/>
    <w:pPr>
      <w:numPr>
        <w:ilvl w:val="1"/>
        <w:numId w:val="1"/>
      </w:numPr>
      <w:spacing w:after="120" w:line="280" w:lineRule="atLeast"/>
      <w:jc w:val="both"/>
      <w:outlineLvl w:val="1"/>
    </w:pPr>
    <w:rPr>
      <w:rFonts w:ascii="Garamond" w:eastAsia="Times New Roman" w:hAnsi="Garamond"/>
      <w:sz w:val="24"/>
      <w:szCs w:val="20"/>
    </w:rPr>
  </w:style>
  <w:style w:type="paragraph" w:styleId="Nadpis3">
    <w:name w:val="heading 3"/>
    <w:basedOn w:val="Normln"/>
    <w:qFormat/>
    <w:pPr>
      <w:numPr>
        <w:ilvl w:val="2"/>
        <w:numId w:val="1"/>
      </w:numPr>
      <w:spacing w:after="120" w:line="280" w:lineRule="atLeast"/>
      <w:jc w:val="both"/>
      <w:outlineLvl w:val="2"/>
    </w:pPr>
    <w:rPr>
      <w:rFonts w:ascii="Garamond" w:eastAsia="Times New Roman" w:hAnsi="Garamond"/>
      <w:sz w:val="24"/>
      <w:szCs w:val="20"/>
      <w:lang w:eastAsia="cs-CZ"/>
    </w:rPr>
  </w:style>
  <w:style w:type="paragraph" w:styleId="Nadpis4">
    <w:name w:val="heading 4"/>
    <w:basedOn w:val="Normln"/>
    <w:qFormat/>
    <w:pPr>
      <w:numPr>
        <w:ilvl w:val="3"/>
        <w:numId w:val="1"/>
      </w:numPr>
      <w:spacing w:after="120" w:line="280" w:lineRule="atLeast"/>
      <w:jc w:val="both"/>
      <w:outlineLvl w:val="3"/>
    </w:pPr>
    <w:rPr>
      <w:rFonts w:ascii="Garamond" w:eastAsia="Times New Roman" w:hAnsi="Garamond"/>
      <w:sz w:val="24"/>
      <w:szCs w:val="20"/>
      <w:lang w:eastAsia="cs-CZ"/>
    </w:rPr>
  </w:style>
  <w:style w:type="paragraph" w:styleId="Nadpis5">
    <w:name w:val="heading 5"/>
    <w:basedOn w:val="Normln"/>
    <w:qFormat/>
    <w:pPr>
      <w:numPr>
        <w:ilvl w:val="4"/>
        <w:numId w:val="1"/>
      </w:numPr>
      <w:spacing w:after="120" w:line="280" w:lineRule="atLeast"/>
      <w:jc w:val="both"/>
      <w:outlineLvl w:val="4"/>
    </w:pPr>
    <w:rPr>
      <w:rFonts w:ascii="Garamond" w:eastAsia="Times New Roman" w:hAnsi="Garamond"/>
      <w:sz w:val="24"/>
      <w:szCs w:val="20"/>
      <w:lang w:eastAsia="cs-CZ"/>
    </w:rPr>
  </w:style>
  <w:style w:type="paragraph" w:styleId="Nadpis6">
    <w:name w:val="heading 6"/>
    <w:basedOn w:val="Normln"/>
    <w:qFormat/>
    <w:pPr>
      <w:numPr>
        <w:ilvl w:val="5"/>
        <w:numId w:val="1"/>
      </w:numPr>
      <w:spacing w:after="120" w:line="280" w:lineRule="atLeast"/>
      <w:jc w:val="both"/>
      <w:outlineLvl w:val="5"/>
    </w:pPr>
    <w:rPr>
      <w:rFonts w:ascii="Garamond" w:eastAsia="Times New Roman" w:hAnsi="Garamond"/>
      <w:sz w:val="24"/>
      <w:szCs w:val="20"/>
      <w:lang w:eastAsia="cs-CZ"/>
    </w:rPr>
  </w:style>
  <w:style w:type="paragraph" w:styleId="Nadpis7">
    <w:name w:val="heading 7"/>
    <w:basedOn w:val="Normln"/>
    <w:qFormat/>
    <w:pPr>
      <w:numPr>
        <w:ilvl w:val="6"/>
        <w:numId w:val="1"/>
      </w:numPr>
      <w:spacing w:after="120" w:line="280" w:lineRule="atLeast"/>
      <w:jc w:val="both"/>
      <w:outlineLvl w:val="6"/>
    </w:pPr>
    <w:rPr>
      <w:rFonts w:ascii="Garamond" w:eastAsia="Times New Roman" w:hAnsi="Garamond"/>
      <w:sz w:val="24"/>
      <w:szCs w:val="20"/>
      <w:lang w:eastAsia="cs-CZ"/>
    </w:rPr>
  </w:style>
  <w:style w:type="paragraph" w:styleId="Nadpis8">
    <w:name w:val="heading 8"/>
    <w:basedOn w:val="Normln"/>
    <w:qFormat/>
    <w:pPr>
      <w:numPr>
        <w:ilvl w:val="7"/>
        <w:numId w:val="1"/>
      </w:numPr>
      <w:spacing w:after="120" w:line="280" w:lineRule="atLeast"/>
      <w:jc w:val="both"/>
      <w:outlineLvl w:val="7"/>
    </w:pPr>
    <w:rPr>
      <w:rFonts w:ascii="Garamond" w:eastAsia="Times New Roman" w:hAnsi="Garamond"/>
      <w:sz w:val="24"/>
      <w:szCs w:val="20"/>
      <w:lang w:eastAsia="cs-CZ"/>
    </w:rPr>
  </w:style>
  <w:style w:type="paragraph" w:styleId="Nadpis9">
    <w:name w:val="heading 9"/>
    <w:basedOn w:val="Normln"/>
    <w:qFormat/>
    <w:pPr>
      <w:numPr>
        <w:ilvl w:val="8"/>
        <w:numId w:val="1"/>
      </w:numPr>
      <w:spacing w:after="120" w:line="280" w:lineRule="atLeast"/>
      <w:jc w:val="both"/>
      <w:outlineLvl w:val="8"/>
    </w:pPr>
    <w:rPr>
      <w:rFonts w:ascii="Garamond" w:eastAsia="Times New Roman" w:hAnsi="Garamond"/>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1Char">
    <w:name w:val="h1 Char"/>
    <w:aliases w:val="H1 Char,Nadpis 1-Nadpis smlouvy Char,Základní kapitola Char,V_Head1 Char,Záhlaví 1 Char,0Überschrift 1 Char,1Überschrift 1 Char,2Überschrift 1 Char,3Überschrift 1 Char,4Überschrift 1 Char,5Überschrift 1 Char,6Überschrift 1 Char,Clanek1 Char Char"/>
    <w:rPr>
      <w:rFonts w:ascii="Garamond" w:eastAsia="Times New Roman" w:hAnsi="Garamond" w:cs="Times New Roman"/>
      <w:b/>
      <w:caps/>
      <w:kern w:val="28"/>
      <w:sz w:val="28"/>
      <w:szCs w:val="20"/>
      <w:lang w:eastAsia="cs-CZ"/>
    </w:rPr>
  </w:style>
  <w:style w:type="character" w:customStyle="1" w:styleId="CharChar14">
    <w:name w:val="Char Char14"/>
    <w:rPr>
      <w:rFonts w:ascii="Garamond" w:hAnsi="Garamond"/>
      <w:sz w:val="24"/>
      <w:lang w:val="cs-CZ" w:eastAsia="cs-CZ" w:bidi="ar-SA"/>
    </w:rPr>
  </w:style>
  <w:style w:type="character" w:customStyle="1" w:styleId="CharChar13">
    <w:name w:val="Char Char13"/>
    <w:rPr>
      <w:rFonts w:ascii="Garamond" w:eastAsia="Times New Roman" w:hAnsi="Garamond" w:cs="Times New Roman"/>
      <w:sz w:val="24"/>
      <w:szCs w:val="20"/>
      <w:lang w:eastAsia="cs-CZ"/>
    </w:rPr>
  </w:style>
  <w:style w:type="character" w:customStyle="1" w:styleId="CharChar12">
    <w:name w:val="Char Char12"/>
    <w:rPr>
      <w:rFonts w:ascii="Garamond" w:eastAsia="Times New Roman" w:hAnsi="Garamond" w:cs="Times New Roman"/>
      <w:sz w:val="24"/>
      <w:szCs w:val="20"/>
      <w:lang w:eastAsia="cs-CZ"/>
    </w:rPr>
  </w:style>
  <w:style w:type="character" w:customStyle="1" w:styleId="CharChar11">
    <w:name w:val="Char Char11"/>
    <w:rPr>
      <w:rFonts w:ascii="Garamond" w:eastAsia="Times New Roman" w:hAnsi="Garamond" w:cs="Times New Roman"/>
      <w:sz w:val="24"/>
      <w:szCs w:val="20"/>
      <w:lang w:eastAsia="cs-CZ"/>
    </w:rPr>
  </w:style>
  <w:style w:type="character" w:customStyle="1" w:styleId="CharChar10">
    <w:name w:val="Char Char10"/>
    <w:rPr>
      <w:rFonts w:ascii="Garamond" w:eastAsia="Times New Roman" w:hAnsi="Garamond" w:cs="Times New Roman"/>
      <w:sz w:val="24"/>
      <w:szCs w:val="20"/>
      <w:lang w:eastAsia="cs-CZ"/>
    </w:rPr>
  </w:style>
  <w:style w:type="character" w:customStyle="1" w:styleId="CharChar9">
    <w:name w:val="Char Char9"/>
    <w:rPr>
      <w:rFonts w:ascii="Garamond" w:eastAsia="Times New Roman" w:hAnsi="Garamond" w:cs="Times New Roman"/>
      <w:sz w:val="24"/>
      <w:szCs w:val="20"/>
      <w:lang w:eastAsia="cs-CZ"/>
    </w:rPr>
  </w:style>
  <w:style w:type="character" w:customStyle="1" w:styleId="CharChar8">
    <w:name w:val="Char Char8"/>
    <w:rPr>
      <w:rFonts w:ascii="Garamond" w:eastAsia="Times New Roman" w:hAnsi="Garamond" w:cs="Times New Roman"/>
      <w:sz w:val="24"/>
      <w:szCs w:val="20"/>
      <w:lang w:eastAsia="cs-CZ"/>
    </w:rPr>
  </w:style>
  <w:style w:type="character" w:customStyle="1" w:styleId="CharChar7">
    <w:name w:val="Char Char7"/>
    <w:rPr>
      <w:rFonts w:ascii="Garamond" w:eastAsia="Times New Roman" w:hAnsi="Garamond" w:cs="Times New Roman"/>
      <w:sz w:val="24"/>
      <w:szCs w:val="20"/>
      <w:lang w:eastAsia="cs-CZ"/>
    </w:rPr>
  </w:style>
  <w:style w:type="paragraph" w:customStyle="1" w:styleId="Identifikacestran">
    <w:name w:val="Identifikace stran"/>
    <w:basedOn w:val="Normln"/>
    <w:pPr>
      <w:overflowPunct w:val="0"/>
      <w:autoSpaceDE w:val="0"/>
      <w:autoSpaceDN w:val="0"/>
      <w:adjustRightInd w:val="0"/>
      <w:spacing w:after="0" w:line="280" w:lineRule="atLeast"/>
      <w:jc w:val="both"/>
      <w:textAlignment w:val="baseline"/>
    </w:pPr>
    <w:rPr>
      <w:rFonts w:ascii="Times New Roman" w:eastAsia="Times New Roman" w:hAnsi="Times New Roman"/>
      <w:sz w:val="24"/>
      <w:szCs w:val="20"/>
    </w:rPr>
  </w:style>
  <w:style w:type="paragraph" w:customStyle="1" w:styleId="Smluvnstrana">
    <w:name w:val="Smluvní strana"/>
    <w:basedOn w:val="Normln"/>
    <w:pPr>
      <w:overflowPunct w:val="0"/>
      <w:autoSpaceDE w:val="0"/>
      <w:autoSpaceDN w:val="0"/>
      <w:adjustRightInd w:val="0"/>
      <w:spacing w:after="0" w:line="280" w:lineRule="atLeast"/>
      <w:jc w:val="both"/>
      <w:textAlignment w:val="baseline"/>
    </w:pPr>
    <w:rPr>
      <w:rFonts w:ascii="Times New Roman" w:eastAsia="Times New Roman" w:hAnsi="Times New Roman"/>
      <w:b/>
      <w:sz w:val="28"/>
      <w:szCs w:val="20"/>
    </w:rPr>
  </w:style>
  <w:style w:type="paragraph" w:customStyle="1" w:styleId="Prohlen">
    <w:name w:val="Prohlášení"/>
    <w:basedOn w:val="Normln"/>
    <w:pPr>
      <w:spacing w:after="0" w:line="280" w:lineRule="atLeast"/>
      <w:jc w:val="center"/>
    </w:pPr>
    <w:rPr>
      <w:rFonts w:ascii="Garamond" w:eastAsia="Times New Roman" w:hAnsi="Garamond"/>
      <w:b/>
      <w:sz w:val="24"/>
      <w:szCs w:val="20"/>
      <w:lang w:eastAsia="cs-CZ"/>
    </w:rPr>
  </w:style>
  <w:style w:type="paragraph" w:styleId="Zhlav">
    <w:name w:val="header"/>
    <w:basedOn w:val="Normln"/>
    <w:unhideWhenUsed/>
    <w:pPr>
      <w:tabs>
        <w:tab w:val="center" w:pos="4536"/>
        <w:tab w:val="right" w:pos="9072"/>
      </w:tabs>
    </w:pPr>
  </w:style>
  <w:style w:type="character" w:customStyle="1" w:styleId="CharChar6">
    <w:name w:val="Char Char6"/>
    <w:semiHidden/>
    <w:rPr>
      <w:rFonts w:ascii="Calibri" w:eastAsia="Calibri" w:hAnsi="Calibri" w:cs="Times New Roman"/>
    </w:rPr>
  </w:style>
  <w:style w:type="paragraph" w:styleId="Zpat">
    <w:name w:val="footer"/>
    <w:basedOn w:val="Normln"/>
    <w:unhideWhenUsed/>
    <w:pPr>
      <w:tabs>
        <w:tab w:val="center" w:pos="4536"/>
        <w:tab w:val="right" w:pos="9072"/>
      </w:tabs>
    </w:pPr>
  </w:style>
  <w:style w:type="character" w:customStyle="1" w:styleId="CharChar5">
    <w:name w:val="Char Char5"/>
    <w:rPr>
      <w:rFonts w:ascii="Calibri" w:eastAsia="Calibri" w:hAnsi="Calibri" w:cs="Times New Roman"/>
    </w:rPr>
  </w:style>
  <w:style w:type="character" w:styleId="Hypertextovodkaz">
    <w:name w:val="Hyperlink"/>
    <w:unhideWhenUsed/>
    <w:rPr>
      <w:color w:val="0000FF"/>
      <w:u w:val="single"/>
    </w:rPr>
  </w:style>
  <w:style w:type="character" w:styleId="slostrnky">
    <w:name w:val="page number"/>
    <w:basedOn w:val="Standardnpsmoodstavce"/>
    <w:semiHidden/>
  </w:style>
  <w:style w:type="paragraph" w:customStyle="1" w:styleId="Smlouva">
    <w:name w:val="Smlouva"/>
    <w:basedOn w:val="Normln"/>
    <w:pPr>
      <w:spacing w:before="120" w:after="0" w:line="240" w:lineRule="atLeast"/>
      <w:jc w:val="both"/>
    </w:pPr>
    <w:rPr>
      <w:rFonts w:ascii="Times New Roman" w:eastAsia="Times New Roman" w:hAnsi="Times New Roman"/>
      <w:sz w:val="20"/>
      <w:szCs w:val="20"/>
    </w:rPr>
  </w:style>
  <w:style w:type="character" w:styleId="Sledovanodkaz">
    <w:name w:val="FollowedHyperlink"/>
    <w:semiHidden/>
    <w:rPr>
      <w:color w:val="800080"/>
      <w:u w:val="single"/>
    </w:rPr>
  </w:style>
  <w:style w:type="character" w:styleId="Odkaznakoment">
    <w:name w:val="annotation reference"/>
    <w:semiHidden/>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CharChar4">
    <w:name w:val="Char Char4"/>
    <w:rPr>
      <w:lang w:eastAsia="en-US"/>
    </w:rPr>
  </w:style>
  <w:style w:type="paragraph" w:styleId="Pedmtkomente">
    <w:name w:val="annotation subject"/>
    <w:basedOn w:val="Textkomente"/>
    <w:next w:val="Textkomente"/>
    <w:semiHidden/>
    <w:unhideWhenUsed/>
    <w:rPr>
      <w:b/>
      <w:bCs/>
    </w:rPr>
  </w:style>
  <w:style w:type="character" w:customStyle="1" w:styleId="CharChar3">
    <w:name w:val="Char Char3"/>
    <w:semiHidden/>
    <w:rPr>
      <w:b/>
      <w:bCs/>
      <w:lang w:eastAsia="en-US"/>
    </w:rPr>
  </w:style>
  <w:style w:type="paragraph" w:styleId="Textbubliny">
    <w:name w:val="Balloon Text"/>
    <w:basedOn w:val="Normln"/>
    <w:semiHidden/>
    <w:unhideWhenUsed/>
    <w:pPr>
      <w:spacing w:after="0" w:line="240" w:lineRule="auto"/>
    </w:pPr>
    <w:rPr>
      <w:rFonts w:ascii="Tahoma" w:hAnsi="Tahoma" w:cs="Tahoma"/>
      <w:sz w:val="16"/>
      <w:szCs w:val="16"/>
    </w:rPr>
  </w:style>
  <w:style w:type="character" w:customStyle="1" w:styleId="CharChar2">
    <w:name w:val="Char Char2"/>
    <w:semiHidden/>
    <w:rPr>
      <w:rFonts w:ascii="Tahoma" w:hAnsi="Tahoma" w:cs="Tahoma"/>
      <w:sz w:val="16"/>
      <w:szCs w:val="16"/>
      <w:lang w:eastAsia="en-US"/>
    </w:rPr>
  </w:style>
  <w:style w:type="paragraph" w:styleId="Zkladntext2">
    <w:name w:val="Body Text 2"/>
    <w:basedOn w:val="Normln"/>
    <w:semiHidden/>
    <w:pPr>
      <w:spacing w:after="0" w:line="240" w:lineRule="auto"/>
      <w:jc w:val="both"/>
    </w:pPr>
    <w:rPr>
      <w:rFonts w:ascii="Times New Roman" w:eastAsia="Times New Roman" w:hAnsi="Times New Roman"/>
      <w:sz w:val="24"/>
      <w:szCs w:val="24"/>
      <w:lang w:eastAsia="cs-CZ"/>
    </w:rPr>
  </w:style>
  <w:style w:type="character" w:customStyle="1" w:styleId="CharChar1">
    <w:name w:val="Char Char1"/>
    <w:rPr>
      <w:rFonts w:ascii="Times New Roman" w:eastAsia="Times New Roman" w:hAnsi="Times New Roman"/>
      <w:sz w:val="24"/>
      <w:szCs w:val="24"/>
    </w:rPr>
  </w:style>
  <w:style w:type="paragraph" w:styleId="Zkladntext">
    <w:name w:val="Body Text"/>
    <w:basedOn w:val="Normln"/>
    <w:semiHidden/>
    <w:unhideWhenUsed/>
    <w:pPr>
      <w:spacing w:after="120"/>
    </w:pPr>
  </w:style>
  <w:style w:type="character" w:customStyle="1" w:styleId="CharChar">
    <w:name w:val="Char Char"/>
    <w:semiHidden/>
    <w:rPr>
      <w:sz w:val="22"/>
      <w:szCs w:val="22"/>
      <w:lang w:eastAsia="en-US"/>
    </w:rPr>
  </w:style>
  <w:style w:type="paragraph" w:styleId="Nzev">
    <w:name w:val="Title"/>
    <w:basedOn w:val="Normln"/>
    <w:qFormat/>
    <w:pPr>
      <w:spacing w:after="0" w:line="240" w:lineRule="auto"/>
      <w:jc w:val="center"/>
    </w:pPr>
    <w:rPr>
      <w:rFonts w:ascii="Times New Roman" w:eastAsia="Times New Roman" w:hAnsi="Times New Roman" w:cs="Arial"/>
      <w:b/>
      <w:sz w:val="28"/>
      <w:szCs w:val="16"/>
      <w:lang w:eastAsia="cs-CZ"/>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suppressAutoHyphens/>
      <w:spacing w:after="0" w:line="240" w:lineRule="auto"/>
      <w:ind w:left="720"/>
      <w:contextualSpacing/>
    </w:pPr>
    <w:rPr>
      <w:rFonts w:ascii="Times New Roman" w:eastAsia="Times New Roman" w:hAnsi="Times New Roman"/>
      <w:sz w:val="24"/>
      <w:szCs w:val="24"/>
      <w:lang w:eastAsia="ar-SA"/>
    </w:rPr>
  </w:style>
  <w:style w:type="paragraph" w:styleId="Zkladntext3">
    <w:name w:val="Body Text 3"/>
    <w:basedOn w:val="Normln"/>
    <w:link w:val="Zkladntext3Char"/>
    <w:uiPriority w:val="99"/>
    <w:unhideWhenUsed/>
    <w:pPr>
      <w:spacing w:after="0"/>
      <w:ind w:right="-108"/>
      <w:jc w:val="both"/>
    </w:pPr>
    <w:rPr>
      <w:i/>
      <w:iCs/>
    </w:rPr>
  </w:style>
  <w:style w:type="character" w:customStyle="1" w:styleId="Zkladntext3Char">
    <w:name w:val="Základní text 3 Char"/>
    <w:link w:val="Zkladntext3"/>
    <w:uiPriority w:val="99"/>
    <w:rPr>
      <w:rFonts w:cs="Calibri"/>
      <w:i/>
      <w:iCs/>
      <w:sz w:val="22"/>
      <w:szCs w:val="22"/>
      <w:lang w:eastAsia="en-US"/>
    </w:rPr>
  </w:style>
  <w:style w:type="paragraph" w:styleId="Zkladntextodsazen">
    <w:name w:val="Body Text Indent"/>
    <w:basedOn w:val="Normln"/>
    <w:link w:val="ZkladntextodsazenChar"/>
    <w:uiPriority w:val="99"/>
    <w:unhideWhenUsed/>
    <w:pPr>
      <w:spacing w:before="60" w:after="60" w:line="240" w:lineRule="auto"/>
      <w:ind w:left="919"/>
      <w:jc w:val="both"/>
    </w:pPr>
    <w:rPr>
      <w:rFonts w:ascii="Arial" w:hAnsi="Arial"/>
      <w:lang w:eastAsia="ar-SA"/>
    </w:rPr>
  </w:style>
  <w:style w:type="character" w:customStyle="1" w:styleId="ZkladntextodsazenChar">
    <w:name w:val="Základní text odsazený Char"/>
    <w:link w:val="Zkladntextodsazen"/>
    <w:uiPriority w:val="99"/>
    <w:rPr>
      <w:rFonts w:ascii="Arial" w:hAnsi="Arial" w:cs="Arial"/>
      <w:sz w:val="22"/>
      <w:szCs w:val="22"/>
      <w:lang w:eastAsia="ar-SA"/>
    </w:rPr>
  </w:style>
  <w:style w:type="character" w:customStyle="1" w:styleId="Nadpis2Char">
    <w:name w:val="Nadpis 2 Char"/>
    <w:link w:val="Nadpis2"/>
    <w:rPr>
      <w:rFonts w:ascii="Garamond" w:eastAsia="Times New Roman" w:hAnsi="Garamond"/>
      <w:sz w:val="24"/>
      <w:lang w:eastAsia="en-US"/>
    </w:rPr>
  </w:style>
  <w:style w:type="table" w:styleId="Mkatabulky">
    <w:name w:val="Table Grid"/>
    <w:basedOn w:val="Normlntabulka"/>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pPr>
      <w:spacing w:after="120"/>
      <w:ind w:left="283"/>
    </w:pPr>
    <w:rPr>
      <w:sz w:val="16"/>
      <w:szCs w:val="16"/>
    </w:rPr>
  </w:style>
  <w:style w:type="character" w:customStyle="1" w:styleId="Zkladntextodsazen3Char">
    <w:name w:val="Základní text odsazený 3 Char"/>
    <w:link w:val="Zkladntextodsazen3"/>
    <w:uiPriority w:val="99"/>
    <w:semiHidden/>
    <w:rPr>
      <w:sz w:val="16"/>
      <w:szCs w:val="16"/>
      <w:lang w:eastAsia="en-US"/>
    </w:rPr>
  </w:style>
  <w:style w:type="paragraph" w:styleId="Zkladntextodsazen2">
    <w:name w:val="Body Text Indent 2"/>
    <w:basedOn w:val="Normln"/>
    <w:link w:val="Zkladntextodsazen2Char"/>
    <w:semiHidden/>
    <w:unhideWhenUsed/>
    <w:pPr>
      <w:spacing w:after="120" w:line="480" w:lineRule="auto"/>
      <w:ind w:left="283"/>
    </w:pPr>
    <w:rPr>
      <w:rFonts w:ascii="Times New Roman" w:eastAsia="Times New Roman" w:hAnsi="Times New Roman"/>
      <w:sz w:val="20"/>
      <w:szCs w:val="20"/>
      <w:lang w:eastAsia="cs-CZ"/>
    </w:rPr>
  </w:style>
  <w:style w:type="character" w:customStyle="1" w:styleId="Zkladntextodsazen2Char">
    <w:name w:val="Základní text odsazený 2 Char"/>
    <w:link w:val="Zkladntextodsazen2"/>
    <w:semiHidden/>
    <w:rPr>
      <w:rFonts w:ascii="Times New Roman" w:eastAsia="Times New Roman" w:hAnsi="Times New Roman"/>
    </w:rPr>
  </w:style>
  <w:style w:type="character" w:customStyle="1" w:styleId="Nevyeenzmnka1">
    <w:name w:val="Nevyřešená zmínka1"/>
    <w:uiPriority w:val="99"/>
    <w:semiHidden/>
    <w:unhideWhenUsed/>
    <w:rPr>
      <w:color w:val="808080"/>
      <w:shd w:val="clear" w:color="auto" w:fill="E6E6E6"/>
    </w:rPr>
  </w:style>
  <w:style w:type="paragraph" w:customStyle="1" w:styleId="Zkladntext21">
    <w:name w:val="Základní text 21"/>
    <w:basedOn w:val="Normln"/>
    <w:pPr>
      <w:widowControl w:val="0"/>
      <w:suppressAutoHyphens/>
      <w:spacing w:after="0" w:line="240" w:lineRule="auto"/>
      <w:jc w:val="both"/>
    </w:pPr>
    <w:rPr>
      <w:rFonts w:ascii="Times New Roman" w:hAnsi="Times New Roman"/>
      <w:color w:val="000000"/>
      <w:sz w:val="20"/>
      <w:szCs w:val="20"/>
      <w:lang w:eastAsia="ar-SA"/>
    </w:rPr>
  </w:style>
  <w:style w:type="character" w:styleId="Nevyeenzmnka">
    <w:name w:val="Unresolved Mention"/>
    <w:basedOn w:val="Standardnpsmoodstavce"/>
    <w:uiPriority w:val="99"/>
    <w:semiHidden/>
    <w:unhideWhenUsed/>
    <w:rPr>
      <w:color w:val="605E5C"/>
      <w:shd w:val="clear" w:color="auto" w:fill="E1DFDD"/>
    </w:rPr>
  </w:style>
  <w:style w:type="character" w:customStyle="1" w:styleId="TextkomenteChar">
    <w:name w:val="Text komentáře Char"/>
    <w:link w:val="Textkomente"/>
    <w:uiPriority w:val="99"/>
    <w:rPr>
      <w:lang w:eastAsia="en-US"/>
    </w:rPr>
  </w:style>
  <w:style w:type="table" w:customStyle="1" w:styleId="Mkatabulky12">
    <w:name w:val="Mřížka tabulky12"/>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Pr>
      <w:color w:val="808080"/>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sz w:val="24"/>
      <w:szCs w:val="24"/>
      <w:lang w:eastAsia="ar-SA"/>
    </w:rPr>
  </w:style>
  <w:style w:type="paragraph" w:customStyle="1" w:styleId="2sltext">
    <w:name w:val="2čísl.text"/>
    <w:basedOn w:val="Zkladntext"/>
    <w:qFormat/>
    <w:pPr>
      <w:numPr>
        <w:ilvl w:val="1"/>
        <w:numId w:val="44"/>
      </w:numPr>
      <w:spacing w:before="240" w:after="240" w:line="240" w:lineRule="auto"/>
      <w:jc w:val="both"/>
    </w:pPr>
    <w:rPr>
      <w:rFonts w:eastAsia="Times New Roman"/>
      <w:bCs/>
      <w:color w:val="000000"/>
      <w:lang w:eastAsia="cs-CZ"/>
    </w:rPr>
  </w:style>
  <w:style w:type="paragraph" w:customStyle="1" w:styleId="1nadpis">
    <w:name w:val="1nadpis"/>
    <w:basedOn w:val="Normln"/>
    <w:qFormat/>
    <w:pPr>
      <w:keepNext/>
      <w:numPr>
        <w:numId w:val="44"/>
      </w:numPr>
      <w:spacing w:before="520" w:after="260" w:line="240" w:lineRule="auto"/>
      <w:jc w:val="both"/>
      <w:outlineLvl w:val="0"/>
    </w:pPr>
    <w:rPr>
      <w:rFonts w:ascii="Arial" w:eastAsia="Times New Roman" w:hAnsi="Arial"/>
      <w:b/>
      <w:bCs/>
      <w:caps/>
      <w:kern w:val="32"/>
      <w:sz w:val="28"/>
      <w:szCs w:val="28"/>
      <w:lang w:eastAsia="cs-CZ"/>
    </w:rPr>
  </w:style>
  <w:style w:type="paragraph" w:customStyle="1" w:styleId="3seznam">
    <w:name w:val="3seznam"/>
    <w:basedOn w:val="Normln"/>
    <w:qFormat/>
    <w:pPr>
      <w:spacing w:before="120" w:after="120" w:line="240" w:lineRule="auto"/>
      <w:ind w:left="709" w:hanging="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0150">
      <w:bodyDiv w:val="1"/>
      <w:marLeft w:val="0"/>
      <w:marRight w:val="0"/>
      <w:marTop w:val="0"/>
      <w:marBottom w:val="0"/>
      <w:divBdr>
        <w:top w:val="none" w:sz="0" w:space="0" w:color="auto"/>
        <w:left w:val="none" w:sz="0" w:space="0" w:color="auto"/>
        <w:bottom w:val="none" w:sz="0" w:space="0" w:color="auto"/>
        <w:right w:val="none" w:sz="0" w:space="0" w:color="auto"/>
      </w:divBdr>
    </w:div>
    <w:div w:id="101581478">
      <w:bodyDiv w:val="1"/>
      <w:marLeft w:val="0"/>
      <w:marRight w:val="0"/>
      <w:marTop w:val="0"/>
      <w:marBottom w:val="0"/>
      <w:divBdr>
        <w:top w:val="none" w:sz="0" w:space="0" w:color="auto"/>
        <w:left w:val="none" w:sz="0" w:space="0" w:color="auto"/>
        <w:bottom w:val="none" w:sz="0" w:space="0" w:color="auto"/>
        <w:right w:val="none" w:sz="0" w:space="0" w:color="auto"/>
      </w:divBdr>
    </w:div>
    <w:div w:id="138546576">
      <w:bodyDiv w:val="1"/>
      <w:marLeft w:val="0"/>
      <w:marRight w:val="0"/>
      <w:marTop w:val="0"/>
      <w:marBottom w:val="0"/>
      <w:divBdr>
        <w:top w:val="none" w:sz="0" w:space="0" w:color="auto"/>
        <w:left w:val="none" w:sz="0" w:space="0" w:color="auto"/>
        <w:bottom w:val="none" w:sz="0" w:space="0" w:color="auto"/>
        <w:right w:val="none" w:sz="0" w:space="0" w:color="auto"/>
      </w:divBdr>
    </w:div>
    <w:div w:id="175506631">
      <w:bodyDiv w:val="1"/>
      <w:marLeft w:val="0"/>
      <w:marRight w:val="0"/>
      <w:marTop w:val="0"/>
      <w:marBottom w:val="0"/>
      <w:divBdr>
        <w:top w:val="none" w:sz="0" w:space="0" w:color="auto"/>
        <w:left w:val="none" w:sz="0" w:space="0" w:color="auto"/>
        <w:bottom w:val="none" w:sz="0" w:space="0" w:color="auto"/>
        <w:right w:val="none" w:sz="0" w:space="0" w:color="auto"/>
      </w:divBdr>
    </w:div>
    <w:div w:id="180625719">
      <w:bodyDiv w:val="1"/>
      <w:marLeft w:val="0"/>
      <w:marRight w:val="0"/>
      <w:marTop w:val="0"/>
      <w:marBottom w:val="0"/>
      <w:divBdr>
        <w:top w:val="none" w:sz="0" w:space="0" w:color="auto"/>
        <w:left w:val="none" w:sz="0" w:space="0" w:color="auto"/>
        <w:bottom w:val="none" w:sz="0" w:space="0" w:color="auto"/>
        <w:right w:val="none" w:sz="0" w:space="0" w:color="auto"/>
      </w:divBdr>
    </w:div>
    <w:div w:id="201982510">
      <w:bodyDiv w:val="1"/>
      <w:marLeft w:val="0"/>
      <w:marRight w:val="0"/>
      <w:marTop w:val="0"/>
      <w:marBottom w:val="0"/>
      <w:divBdr>
        <w:top w:val="none" w:sz="0" w:space="0" w:color="auto"/>
        <w:left w:val="none" w:sz="0" w:space="0" w:color="auto"/>
        <w:bottom w:val="none" w:sz="0" w:space="0" w:color="auto"/>
        <w:right w:val="none" w:sz="0" w:space="0" w:color="auto"/>
      </w:divBdr>
    </w:div>
    <w:div w:id="220409266">
      <w:bodyDiv w:val="1"/>
      <w:marLeft w:val="0"/>
      <w:marRight w:val="0"/>
      <w:marTop w:val="0"/>
      <w:marBottom w:val="0"/>
      <w:divBdr>
        <w:top w:val="none" w:sz="0" w:space="0" w:color="auto"/>
        <w:left w:val="none" w:sz="0" w:space="0" w:color="auto"/>
        <w:bottom w:val="none" w:sz="0" w:space="0" w:color="auto"/>
        <w:right w:val="none" w:sz="0" w:space="0" w:color="auto"/>
      </w:divBdr>
    </w:div>
    <w:div w:id="239994444">
      <w:bodyDiv w:val="1"/>
      <w:marLeft w:val="0"/>
      <w:marRight w:val="0"/>
      <w:marTop w:val="0"/>
      <w:marBottom w:val="0"/>
      <w:divBdr>
        <w:top w:val="none" w:sz="0" w:space="0" w:color="auto"/>
        <w:left w:val="none" w:sz="0" w:space="0" w:color="auto"/>
        <w:bottom w:val="none" w:sz="0" w:space="0" w:color="auto"/>
        <w:right w:val="none" w:sz="0" w:space="0" w:color="auto"/>
      </w:divBdr>
    </w:div>
    <w:div w:id="478961029">
      <w:bodyDiv w:val="1"/>
      <w:marLeft w:val="0"/>
      <w:marRight w:val="0"/>
      <w:marTop w:val="0"/>
      <w:marBottom w:val="0"/>
      <w:divBdr>
        <w:top w:val="none" w:sz="0" w:space="0" w:color="auto"/>
        <w:left w:val="none" w:sz="0" w:space="0" w:color="auto"/>
        <w:bottom w:val="none" w:sz="0" w:space="0" w:color="auto"/>
        <w:right w:val="none" w:sz="0" w:space="0" w:color="auto"/>
      </w:divBdr>
    </w:div>
    <w:div w:id="522481604">
      <w:bodyDiv w:val="1"/>
      <w:marLeft w:val="0"/>
      <w:marRight w:val="0"/>
      <w:marTop w:val="0"/>
      <w:marBottom w:val="0"/>
      <w:divBdr>
        <w:top w:val="none" w:sz="0" w:space="0" w:color="auto"/>
        <w:left w:val="none" w:sz="0" w:space="0" w:color="auto"/>
        <w:bottom w:val="none" w:sz="0" w:space="0" w:color="auto"/>
        <w:right w:val="none" w:sz="0" w:space="0" w:color="auto"/>
      </w:divBdr>
    </w:div>
    <w:div w:id="577835431">
      <w:bodyDiv w:val="1"/>
      <w:marLeft w:val="0"/>
      <w:marRight w:val="0"/>
      <w:marTop w:val="0"/>
      <w:marBottom w:val="0"/>
      <w:divBdr>
        <w:top w:val="none" w:sz="0" w:space="0" w:color="auto"/>
        <w:left w:val="none" w:sz="0" w:space="0" w:color="auto"/>
        <w:bottom w:val="none" w:sz="0" w:space="0" w:color="auto"/>
        <w:right w:val="none" w:sz="0" w:space="0" w:color="auto"/>
      </w:divBdr>
    </w:div>
    <w:div w:id="727336857">
      <w:bodyDiv w:val="1"/>
      <w:marLeft w:val="0"/>
      <w:marRight w:val="0"/>
      <w:marTop w:val="0"/>
      <w:marBottom w:val="0"/>
      <w:divBdr>
        <w:top w:val="none" w:sz="0" w:space="0" w:color="auto"/>
        <w:left w:val="none" w:sz="0" w:space="0" w:color="auto"/>
        <w:bottom w:val="none" w:sz="0" w:space="0" w:color="auto"/>
        <w:right w:val="none" w:sz="0" w:space="0" w:color="auto"/>
      </w:divBdr>
    </w:div>
    <w:div w:id="781270418">
      <w:bodyDiv w:val="1"/>
      <w:marLeft w:val="0"/>
      <w:marRight w:val="0"/>
      <w:marTop w:val="0"/>
      <w:marBottom w:val="0"/>
      <w:divBdr>
        <w:top w:val="none" w:sz="0" w:space="0" w:color="auto"/>
        <w:left w:val="none" w:sz="0" w:space="0" w:color="auto"/>
        <w:bottom w:val="none" w:sz="0" w:space="0" w:color="auto"/>
        <w:right w:val="none" w:sz="0" w:space="0" w:color="auto"/>
      </w:divBdr>
    </w:div>
    <w:div w:id="946040520">
      <w:bodyDiv w:val="1"/>
      <w:marLeft w:val="0"/>
      <w:marRight w:val="0"/>
      <w:marTop w:val="0"/>
      <w:marBottom w:val="0"/>
      <w:divBdr>
        <w:top w:val="none" w:sz="0" w:space="0" w:color="auto"/>
        <w:left w:val="none" w:sz="0" w:space="0" w:color="auto"/>
        <w:bottom w:val="none" w:sz="0" w:space="0" w:color="auto"/>
        <w:right w:val="none" w:sz="0" w:space="0" w:color="auto"/>
      </w:divBdr>
    </w:div>
    <w:div w:id="1002901841">
      <w:bodyDiv w:val="1"/>
      <w:marLeft w:val="0"/>
      <w:marRight w:val="0"/>
      <w:marTop w:val="0"/>
      <w:marBottom w:val="0"/>
      <w:divBdr>
        <w:top w:val="none" w:sz="0" w:space="0" w:color="auto"/>
        <w:left w:val="none" w:sz="0" w:space="0" w:color="auto"/>
        <w:bottom w:val="none" w:sz="0" w:space="0" w:color="auto"/>
        <w:right w:val="none" w:sz="0" w:space="0" w:color="auto"/>
      </w:divBdr>
    </w:div>
    <w:div w:id="1073698762">
      <w:bodyDiv w:val="1"/>
      <w:marLeft w:val="0"/>
      <w:marRight w:val="0"/>
      <w:marTop w:val="0"/>
      <w:marBottom w:val="0"/>
      <w:divBdr>
        <w:top w:val="none" w:sz="0" w:space="0" w:color="auto"/>
        <w:left w:val="none" w:sz="0" w:space="0" w:color="auto"/>
        <w:bottom w:val="none" w:sz="0" w:space="0" w:color="auto"/>
        <w:right w:val="none" w:sz="0" w:space="0" w:color="auto"/>
      </w:divBdr>
    </w:div>
    <w:div w:id="1120998827">
      <w:bodyDiv w:val="1"/>
      <w:marLeft w:val="0"/>
      <w:marRight w:val="0"/>
      <w:marTop w:val="0"/>
      <w:marBottom w:val="0"/>
      <w:divBdr>
        <w:top w:val="none" w:sz="0" w:space="0" w:color="auto"/>
        <w:left w:val="none" w:sz="0" w:space="0" w:color="auto"/>
        <w:bottom w:val="none" w:sz="0" w:space="0" w:color="auto"/>
        <w:right w:val="none" w:sz="0" w:space="0" w:color="auto"/>
      </w:divBdr>
    </w:div>
    <w:div w:id="1205293232">
      <w:bodyDiv w:val="1"/>
      <w:marLeft w:val="0"/>
      <w:marRight w:val="0"/>
      <w:marTop w:val="0"/>
      <w:marBottom w:val="0"/>
      <w:divBdr>
        <w:top w:val="none" w:sz="0" w:space="0" w:color="auto"/>
        <w:left w:val="none" w:sz="0" w:space="0" w:color="auto"/>
        <w:bottom w:val="none" w:sz="0" w:space="0" w:color="auto"/>
        <w:right w:val="none" w:sz="0" w:space="0" w:color="auto"/>
      </w:divBdr>
    </w:div>
    <w:div w:id="1290012232">
      <w:bodyDiv w:val="1"/>
      <w:marLeft w:val="0"/>
      <w:marRight w:val="0"/>
      <w:marTop w:val="0"/>
      <w:marBottom w:val="0"/>
      <w:divBdr>
        <w:top w:val="none" w:sz="0" w:space="0" w:color="auto"/>
        <w:left w:val="none" w:sz="0" w:space="0" w:color="auto"/>
        <w:bottom w:val="none" w:sz="0" w:space="0" w:color="auto"/>
        <w:right w:val="none" w:sz="0" w:space="0" w:color="auto"/>
      </w:divBdr>
    </w:div>
    <w:div w:id="1394811024">
      <w:bodyDiv w:val="1"/>
      <w:marLeft w:val="0"/>
      <w:marRight w:val="0"/>
      <w:marTop w:val="0"/>
      <w:marBottom w:val="0"/>
      <w:divBdr>
        <w:top w:val="none" w:sz="0" w:space="0" w:color="auto"/>
        <w:left w:val="none" w:sz="0" w:space="0" w:color="auto"/>
        <w:bottom w:val="none" w:sz="0" w:space="0" w:color="auto"/>
        <w:right w:val="none" w:sz="0" w:space="0" w:color="auto"/>
      </w:divBdr>
    </w:div>
    <w:div w:id="1477183727">
      <w:bodyDiv w:val="1"/>
      <w:marLeft w:val="0"/>
      <w:marRight w:val="0"/>
      <w:marTop w:val="0"/>
      <w:marBottom w:val="0"/>
      <w:divBdr>
        <w:top w:val="none" w:sz="0" w:space="0" w:color="auto"/>
        <w:left w:val="none" w:sz="0" w:space="0" w:color="auto"/>
        <w:bottom w:val="none" w:sz="0" w:space="0" w:color="auto"/>
        <w:right w:val="none" w:sz="0" w:space="0" w:color="auto"/>
      </w:divBdr>
    </w:div>
    <w:div w:id="1509056788">
      <w:bodyDiv w:val="1"/>
      <w:marLeft w:val="0"/>
      <w:marRight w:val="0"/>
      <w:marTop w:val="0"/>
      <w:marBottom w:val="0"/>
      <w:divBdr>
        <w:top w:val="none" w:sz="0" w:space="0" w:color="auto"/>
        <w:left w:val="none" w:sz="0" w:space="0" w:color="auto"/>
        <w:bottom w:val="none" w:sz="0" w:space="0" w:color="auto"/>
        <w:right w:val="none" w:sz="0" w:space="0" w:color="auto"/>
      </w:divBdr>
    </w:div>
    <w:div w:id="1519613504">
      <w:bodyDiv w:val="1"/>
      <w:marLeft w:val="0"/>
      <w:marRight w:val="0"/>
      <w:marTop w:val="0"/>
      <w:marBottom w:val="0"/>
      <w:divBdr>
        <w:top w:val="none" w:sz="0" w:space="0" w:color="auto"/>
        <w:left w:val="none" w:sz="0" w:space="0" w:color="auto"/>
        <w:bottom w:val="none" w:sz="0" w:space="0" w:color="auto"/>
        <w:right w:val="none" w:sz="0" w:space="0" w:color="auto"/>
      </w:divBdr>
    </w:div>
    <w:div w:id="1551575890">
      <w:bodyDiv w:val="1"/>
      <w:marLeft w:val="0"/>
      <w:marRight w:val="0"/>
      <w:marTop w:val="0"/>
      <w:marBottom w:val="0"/>
      <w:divBdr>
        <w:top w:val="none" w:sz="0" w:space="0" w:color="auto"/>
        <w:left w:val="none" w:sz="0" w:space="0" w:color="auto"/>
        <w:bottom w:val="none" w:sz="0" w:space="0" w:color="auto"/>
        <w:right w:val="none" w:sz="0" w:space="0" w:color="auto"/>
      </w:divBdr>
    </w:div>
    <w:div w:id="1565876419">
      <w:bodyDiv w:val="1"/>
      <w:marLeft w:val="0"/>
      <w:marRight w:val="0"/>
      <w:marTop w:val="0"/>
      <w:marBottom w:val="0"/>
      <w:divBdr>
        <w:top w:val="none" w:sz="0" w:space="0" w:color="auto"/>
        <w:left w:val="none" w:sz="0" w:space="0" w:color="auto"/>
        <w:bottom w:val="none" w:sz="0" w:space="0" w:color="auto"/>
        <w:right w:val="none" w:sz="0" w:space="0" w:color="auto"/>
      </w:divBdr>
    </w:div>
    <w:div w:id="1637643034">
      <w:bodyDiv w:val="1"/>
      <w:marLeft w:val="0"/>
      <w:marRight w:val="0"/>
      <w:marTop w:val="0"/>
      <w:marBottom w:val="0"/>
      <w:divBdr>
        <w:top w:val="none" w:sz="0" w:space="0" w:color="auto"/>
        <w:left w:val="none" w:sz="0" w:space="0" w:color="auto"/>
        <w:bottom w:val="none" w:sz="0" w:space="0" w:color="auto"/>
        <w:right w:val="none" w:sz="0" w:space="0" w:color="auto"/>
      </w:divBdr>
    </w:div>
    <w:div w:id="1743480777">
      <w:bodyDiv w:val="1"/>
      <w:marLeft w:val="0"/>
      <w:marRight w:val="0"/>
      <w:marTop w:val="0"/>
      <w:marBottom w:val="0"/>
      <w:divBdr>
        <w:top w:val="none" w:sz="0" w:space="0" w:color="auto"/>
        <w:left w:val="none" w:sz="0" w:space="0" w:color="auto"/>
        <w:bottom w:val="none" w:sz="0" w:space="0" w:color="auto"/>
        <w:right w:val="none" w:sz="0" w:space="0" w:color="auto"/>
      </w:divBdr>
    </w:div>
    <w:div w:id="1857648961">
      <w:bodyDiv w:val="1"/>
      <w:marLeft w:val="0"/>
      <w:marRight w:val="0"/>
      <w:marTop w:val="0"/>
      <w:marBottom w:val="0"/>
      <w:divBdr>
        <w:top w:val="none" w:sz="0" w:space="0" w:color="auto"/>
        <w:left w:val="none" w:sz="0" w:space="0" w:color="auto"/>
        <w:bottom w:val="none" w:sz="0" w:space="0" w:color="auto"/>
        <w:right w:val="none" w:sz="0" w:space="0" w:color="auto"/>
      </w:divBdr>
    </w:div>
    <w:div w:id="1907648415">
      <w:bodyDiv w:val="1"/>
      <w:marLeft w:val="0"/>
      <w:marRight w:val="0"/>
      <w:marTop w:val="0"/>
      <w:marBottom w:val="0"/>
      <w:divBdr>
        <w:top w:val="none" w:sz="0" w:space="0" w:color="auto"/>
        <w:left w:val="none" w:sz="0" w:space="0" w:color="auto"/>
        <w:bottom w:val="none" w:sz="0" w:space="0" w:color="auto"/>
        <w:right w:val="none" w:sz="0" w:space="0" w:color="auto"/>
      </w:divBdr>
    </w:div>
    <w:div w:id="193504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2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B950CEAE7C4269B6FCA0668678CB7C"/>
        <w:category>
          <w:name w:val="Obecné"/>
          <w:gallery w:val="placeholder"/>
        </w:category>
        <w:types>
          <w:type w:val="bbPlcHdr"/>
        </w:types>
        <w:behaviors>
          <w:behavior w:val="content"/>
        </w:behaviors>
        <w:guid w:val="{8CE4AFA8-B356-4727-A105-7DF808F9EB21}"/>
      </w:docPartPr>
      <w:docPartBody>
        <w:p>
          <w:pPr>
            <w:pStyle w:val="F3B950CEAE7C4269B6FCA0668678CB7C"/>
          </w:pPr>
          <w:r>
            <w:rPr>
              <w:rStyle w:val="Zstupntext"/>
            </w:rPr>
            <w:t>zvolte položku.</w:t>
          </w:r>
        </w:p>
      </w:docPartBody>
    </w:docPart>
    <w:docPart>
      <w:docPartPr>
        <w:name w:val="813DD1C8DDC74679845A956167001801"/>
        <w:category>
          <w:name w:val="Obecné"/>
          <w:gallery w:val="placeholder"/>
        </w:category>
        <w:types>
          <w:type w:val="bbPlcHdr"/>
        </w:types>
        <w:behaviors>
          <w:behavior w:val="content"/>
        </w:behaviors>
        <w:guid w:val="{2D6B19DD-F49F-4494-A514-DC6984812AC3}"/>
      </w:docPartPr>
      <w:docPartBody>
        <w:p>
          <w:pPr>
            <w:pStyle w:val="813DD1C8DDC74679845A956167001801"/>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3B950CEAE7C4269B6FCA0668678CB7C">
    <w:name w:val="F3B950CEAE7C4269B6FCA0668678CB7C"/>
  </w:style>
  <w:style w:type="paragraph" w:customStyle="1" w:styleId="813DD1C8DDC74679845A956167001801">
    <w:name w:val="813DD1C8DDC74679845A9561670018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17E95-82CE-421B-BC28-AE9F8D3A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4474</TotalTime>
  <Pages>11</Pages>
  <Words>3956</Words>
  <Characters>23343</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SMLOUVA O DÍLO</vt:lpstr>
    </vt:vector>
  </TitlesOfParts>
  <Company>DSAK</Company>
  <LinksUpToDate>false</LinksUpToDate>
  <CharactersWithSpaces>27245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Iveta Bauerová</dc:creator>
  <cp:lastModifiedBy>Kotoučková Jana Bc. DiS.</cp:lastModifiedBy>
  <cp:revision>61</cp:revision>
  <cp:lastPrinted>2019-12-13T09:53:00Z</cp:lastPrinted>
  <dcterms:created xsi:type="dcterms:W3CDTF">2026-01-18T18:53:00Z</dcterms:created>
  <dcterms:modified xsi:type="dcterms:W3CDTF">2026-02-03T07:58:00Z</dcterms:modified>
</cp:coreProperties>
</file>