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2nesltext"/>
        <w:jc w:val="center"/>
        <w:rPr>
          <w:rFonts w:ascii="Arial" w:hAnsi="Arial" w:cs="Arial"/>
          <w:b/>
          <w:szCs w:val="18"/>
          <w:lang w:eastAsia="cs-CZ"/>
        </w:rPr>
      </w:pPr>
      <w:r>
        <w:rPr>
          <w:rFonts w:ascii="Arial" w:hAnsi="Arial" w:cs="Arial"/>
          <w:b/>
          <w:szCs w:val="18"/>
          <w:lang w:eastAsia="cs-CZ"/>
        </w:rPr>
        <w:t>Příloha č.</w:t>
      </w:r>
      <w:r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  <w:szCs w:val="18"/>
          <w:lang w:eastAsia="cs-CZ"/>
        </w:rPr>
        <w:t>Výzvy</w:t>
      </w:r>
    </w:p>
    <w:p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3969"/>
      </w:tblGrid>
      <w:tr>
        <w:trPr>
          <w:trHeight w:val="11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>
              <w:rPr>
                <w:rFonts w:ascii="Arial" w:hAnsi="Arial" w:cs="Arial"/>
                <w:bCs w:val="0"/>
                <w:sz w:val="22"/>
                <w:lang w:bidi="en-US"/>
              </w:rPr>
              <w:t>Renovace umělého povrchu běžecké dráhy ZŠ Komenského 2</w:t>
            </w:r>
          </w:p>
        </w:tc>
      </w:tr>
      <w:tr>
        <w:trPr>
          <w:trHeight w:val="340"/>
        </w:trPr>
        <w:tc>
          <w:tcPr>
            <w:tcW w:w="91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Kontaktní osoba dodavatele ve věci nabídky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rPr>
          <w:rFonts w:ascii="Calibri" w:hAnsi="Calibri"/>
          <w:sz w:val="20"/>
        </w:rPr>
      </w:pPr>
    </w:p>
    <w:p>
      <w:pPr>
        <w:rPr>
          <w:rFonts w:ascii="Calibri" w:hAnsi="Calibri"/>
          <w:sz w:val="20"/>
        </w:rPr>
      </w:pPr>
    </w:p>
    <w:p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>
      <w:pPr>
        <w:pStyle w:val="3seznam"/>
      </w:pPr>
      <w:r>
        <w:t>se pečlivě seznámil se zadávacími podmínkami a porozuměl jim,</w:t>
      </w:r>
    </w:p>
    <w:p>
      <w:pPr>
        <w:pStyle w:val="3seznam"/>
      </w:pPr>
      <w:r>
        <w:t>výše uvedená kontaktní osoba je oprávněna k jednání za Účastníka v rámci zadávacího řízení Veřejné zakázky.</w:t>
      </w:r>
    </w:p>
    <w:p>
      <w:pPr>
        <w:pStyle w:val="3seznam"/>
      </w:pPr>
      <w:r>
        <w:lastRenderedPageBreak/>
        <w:t>akceptuje obchodní a veškeré další podmínky plnění veřejné zakázky uvedené v zadávacích podmínkách a v případě, že bude vybrán k uzavření smlouvy na veřejnou zakázku, jimi bude vázán.</w:t>
      </w:r>
    </w:p>
    <w:p>
      <w:pPr>
        <w:rPr>
          <w:rFonts w:ascii="Calibri" w:hAnsi="Calibri"/>
          <w:sz w:val="20"/>
        </w:rPr>
      </w:pPr>
    </w:p>
    <w:p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>
      <w:pPr>
        <w:pStyle w:val="3seznam"/>
        <w:rPr>
          <w:lang w:eastAsia="cs-CZ"/>
        </w:rPr>
      </w:pPr>
      <w:r>
        <w:rPr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>
      <w:pPr>
        <w:pStyle w:val="3seznam"/>
        <w:rPr>
          <w:lang w:eastAsia="cs-CZ"/>
        </w:rPr>
      </w:pPr>
      <w:r>
        <w:rPr>
          <w:lang w:eastAsia="cs-CZ"/>
        </w:rPr>
        <w:t>nemá v České republice nebo v zemi svého sídla v evidenci daní zachycen splatný daňový nedoplatek,</w:t>
      </w:r>
    </w:p>
    <w:p>
      <w:pPr>
        <w:pStyle w:val="3seznam"/>
      </w:pPr>
      <w:bookmarkStart w:id="0" w:name="_Ref458504951"/>
      <w:r>
        <w:t>nemá v České republice nebo v zemi svého sídla splatný nedoplatek na pojistném nebo na penále na veřejné zdravotní pojištění,</w:t>
      </w:r>
      <w:bookmarkEnd w:id="0"/>
    </w:p>
    <w:p>
      <w:pPr>
        <w:pStyle w:val="3seznam"/>
      </w:pPr>
      <w:bookmarkStart w:id="1" w:name="_Ref458505017"/>
      <w:r>
        <w:t>nemá v České republice nebo v zemi svého sídla splatný nedoplatek na pojistném nebo na penále na sociální zabezpečení a příspěvku na státní politiku zaměstnanosti,</w:t>
      </w:r>
      <w:bookmarkEnd w:id="1"/>
    </w:p>
    <w:p>
      <w:pPr>
        <w:pStyle w:val="3seznam"/>
      </w:pPr>
      <w:bookmarkStart w:id="2" w:name="_Ref458505055"/>
      <w: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>
      <w:pPr>
        <w:pStyle w:val="3seznam"/>
        <w:numPr>
          <w:ilvl w:val="2"/>
          <w:numId w:val="2"/>
        </w:numPr>
      </w:pPr>
      <w:r>
        <w:t>tato právnická osoba a</w:t>
      </w:r>
    </w:p>
    <w:p>
      <w:pPr>
        <w:pStyle w:val="3seznam"/>
        <w:numPr>
          <w:ilvl w:val="2"/>
          <w:numId w:val="2"/>
        </w:numPr>
      </w:pPr>
      <w:r>
        <w:t>každý člen statutárního orgánu této právnické osoby.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>
      <w:pPr>
        <w:pStyle w:val="3seznam"/>
        <w:numPr>
          <w:ilvl w:val="2"/>
          <w:numId w:val="3"/>
        </w:numPr>
      </w:pPr>
      <w:r>
        <w:t>tato právnická osoba,</w:t>
      </w:r>
    </w:p>
    <w:p>
      <w:pPr>
        <w:pStyle w:val="3seznam"/>
        <w:numPr>
          <w:ilvl w:val="2"/>
          <w:numId w:val="3"/>
        </w:numPr>
      </w:pPr>
      <w:r>
        <w:t>každý člen statutárního orgánu této právnické osoby a</w:t>
      </w:r>
    </w:p>
    <w:p>
      <w:pPr>
        <w:pStyle w:val="3seznam"/>
        <w:numPr>
          <w:ilvl w:val="2"/>
          <w:numId w:val="3"/>
        </w:numPr>
      </w:pPr>
      <w:r>
        <w:t xml:space="preserve">osoba zastupující tuto právnickou osobu v statutárním orgánu účastníka </w:t>
      </w:r>
      <w:r>
        <w:rPr>
          <w:lang w:eastAsia="cs-CZ"/>
        </w:rPr>
        <w:t>výběrového řízení</w:t>
      </w:r>
      <w:r>
        <w:t>.</w:t>
      </w:r>
    </w:p>
    <w:p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>
      <w:pPr>
        <w:pStyle w:val="3seznam"/>
        <w:numPr>
          <w:ilvl w:val="2"/>
          <w:numId w:val="4"/>
        </w:numPr>
      </w:pPr>
      <w:r>
        <w:t>tato právnická osoba,</w:t>
      </w:r>
    </w:p>
    <w:p>
      <w:pPr>
        <w:pStyle w:val="3seznam"/>
        <w:numPr>
          <w:ilvl w:val="2"/>
          <w:numId w:val="4"/>
        </w:numPr>
      </w:pPr>
      <w:r>
        <w:t>každý člen statutárního orgánu této právnické osoby,</w:t>
      </w:r>
    </w:p>
    <w:p>
      <w:pPr>
        <w:pStyle w:val="3seznam"/>
        <w:numPr>
          <w:ilvl w:val="2"/>
          <w:numId w:val="4"/>
        </w:numPr>
      </w:pPr>
      <w:r>
        <w:t>osoba zastupující tuto právnickou osobu v statutárním orgánu dodavatele a</w:t>
      </w:r>
    </w:p>
    <w:p>
      <w:pPr>
        <w:pStyle w:val="3seznam"/>
        <w:numPr>
          <w:ilvl w:val="2"/>
          <w:numId w:val="4"/>
        </w:numPr>
      </w:pPr>
      <w:r>
        <w:lastRenderedPageBreak/>
        <w:t>vedoucí pobočky závodu.</w:t>
      </w:r>
    </w:p>
    <w:p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výběrového řízení </w:t>
      </w:r>
      <w:r>
        <w:t>prohlašuje, že:</w:t>
      </w:r>
    </w:p>
    <w:p>
      <w:pPr>
        <w:pStyle w:val="3seznam"/>
        <w:numPr>
          <w:ilvl w:val="0"/>
          <w:numId w:val="6"/>
        </w:numPr>
      </w:pPr>
      <w:r>
        <w:t>je zapsán v obchodním rejstříku nebo jiné obdobné evidenci, pokud jiný právní předpis zápis do takové evidence vyžaduje,</w:t>
      </w:r>
    </w:p>
    <w:p>
      <w:pPr>
        <w:pStyle w:val="3seznam"/>
        <w:numPr>
          <w:ilvl w:val="0"/>
          <w:numId w:val="6"/>
        </w:numPr>
      </w:pPr>
      <w:r>
        <w:t xml:space="preserve">je oprávněn podnikat v rozsahu odpovídajícímu předmětu veřejné zakázky, pokud jiné právní předpisy takové oprávnění vyžadují, tj. že disponuje </w:t>
      </w:r>
      <w:r>
        <w:rPr>
          <w:b/>
        </w:rPr>
        <w:t>příslušným živnostenským oprávněním či licencí</w:t>
      </w:r>
      <w:r>
        <w:t>, a to alespoň pro živnosti:</w:t>
      </w:r>
    </w:p>
    <w:p>
      <w:pPr>
        <w:pStyle w:val="4seznam"/>
        <w:numPr>
          <w:ilvl w:val="0"/>
          <w:numId w:val="5"/>
        </w:numPr>
        <w:spacing w:before="120" w:after="120"/>
        <w:ind w:left="1418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provádění staveb, jejich změn a odstraňování.</w:t>
      </w:r>
    </w:p>
    <w:p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6E2068A1CBF64B8D9522DEA4AFB74E24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>
            <w:rPr>
              <w:rFonts w:ascii="Arial" w:hAnsi="Arial" w:cs="Arial"/>
            </w:rPr>
            <w:t>stavební práce:</w:t>
          </w:r>
        </w:sdtContent>
      </w:sdt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455"/>
        <w:gridCol w:w="1905"/>
        <w:gridCol w:w="5381"/>
      </w:tblGrid>
      <w:tr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stavební práce č. 1</w:t>
            </w:r>
          </w:p>
        </w:tc>
      </w:tr>
      <w:tr>
        <w:trPr>
          <w:cantSplit/>
          <w:trHeight w:val="460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460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460"/>
        </w:trPr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25350910"/>
                <w:placeholder>
                  <w:docPart w:val="A5DF7229C5E441C998F59D74381A7A0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87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28247433"/>
                <w:placeholder>
                  <w:docPart w:val="50BEEE5E6E994D3FBA59940D6BFC120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  <w:p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v ZD)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10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Byla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předmětem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této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stavební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práce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renovace nebo realizace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polyuretanového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nebo jiného srovnatelného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umělého sportovního povrchu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?</w:t>
            </w:r>
          </w:p>
          <w:p>
            <w:pPr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(ano/ne)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943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74087878"/>
                <w:placeholder>
                  <w:docPart w:val="482BCC251A484439ACCF80D25283489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 ZD)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829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1974705"/>
                <w:placeholder>
                  <w:docPart w:val="C8B3F42468F7444F84AA004E0230A9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57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54997553"/>
                <w:placeholder>
                  <w:docPart w:val="22346A23BF4B4544B98E8C7C78A78F3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9202397"/>
                <w:placeholder>
                  <w:docPart w:val="FDE17229A4A04660BE535CF6F6B4394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stavební práci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jméno, příjmení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stavební práce č. 2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>
        <w:trPr>
          <w:cantSplit/>
          <w:trHeight w:val="460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460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460"/>
        </w:trPr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680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25032252"/>
                <w:placeholder>
                  <w:docPart w:val="5DF385273F2F40E0971994DB7C97262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87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01927181"/>
                <w:placeholder>
                  <w:docPart w:val="83EF78CE271B4E11AA328ACEBA1A749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  <w:p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v ZD)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1587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Byla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předmětem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této stavební práce renovace nebo realizace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polyuretanového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nebo jiného srovnatelného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umělého sportovního povrchu?</w:t>
            </w:r>
          </w:p>
          <w:p>
            <w:pPr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(ano/ne)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943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57942015"/>
                <w:placeholder>
                  <w:docPart w:val="17CAFA65245C499ABADF7433C062648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 ZD)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829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72279025"/>
                <w:placeholder>
                  <w:docPart w:val="FF611C388EC0468883BEBC6D73B523D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557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76159172"/>
                <w:placeholder>
                  <w:docPart w:val="82D4A6FBA33846C38657C31E6BC0CD9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stavební práce</w:t>
                </w:r>
              </w:sdtContent>
            </w:sdt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9365690"/>
                <w:placeholder>
                  <w:docPart w:val="6B77D278F20243F79B3A416343D1E03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stavební práci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>
        <w:trPr>
          <w:cantSplit/>
          <w:trHeight w:val="345"/>
        </w:trPr>
        <w:tc>
          <w:tcPr>
            <w:tcW w:w="9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>
      <w:pPr>
        <w:rPr>
          <w:rFonts w:ascii="Calibri" w:hAnsi="Calibri"/>
          <w:sz w:val="20"/>
        </w:rPr>
      </w:pPr>
    </w:p>
    <w:p>
      <w:pPr>
        <w:rPr>
          <w:rFonts w:ascii="Calibri" w:hAnsi="Calibri"/>
          <w:sz w:val="20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lastRenderedPageBreak/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>
      <w:pPr>
        <w:ind w:firstLine="6"/>
        <w:rPr>
          <w:rFonts w:ascii="Arial" w:hAnsi="Arial" w:cs="Arial"/>
          <w:sz w:val="22"/>
          <w:szCs w:val="2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>
      <w:pPr>
        <w:pStyle w:val="3seznam"/>
        <w:numPr>
          <w:ilvl w:val="0"/>
          <w:numId w:val="8"/>
        </w:numPr>
      </w:pPr>
      <w:r>
        <w:t>není ruským státním příslušníkem, fyzickou či právnickou osobou nebo subjektem či orgánem se sídlem v Rusku,</w:t>
      </w:r>
    </w:p>
    <w:p>
      <w:pPr>
        <w:pStyle w:val="3seznam"/>
        <w:numPr>
          <w:ilvl w:val="0"/>
          <w:numId w:val="8"/>
        </w:numPr>
      </w:pPr>
      <w:r>
        <w:t xml:space="preserve">není právnickou osobou, subjektem nebo orgánem, který je z více než 50 % přímo či nepřímo vlastněn některým ze subjektů uvedených v písmeni a), </w:t>
      </w:r>
    </w:p>
    <w:p>
      <w:pPr>
        <w:pStyle w:val="3seznam"/>
        <w:numPr>
          <w:ilvl w:val="0"/>
          <w:numId w:val="8"/>
        </w:numPr>
      </w:pPr>
      <w:r>
        <w:t>není fyzickou nebo právnickou osobou, subjektem nebo orgánem, který jedná jménem nebo na pokyn některého ze subjektů uvedených v písmeni a) nebo b).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>
      <w:pPr>
        <w:pStyle w:val="2nesltext"/>
        <w:rPr>
          <w:rFonts w:ascii="Arial" w:hAnsi="Arial" w:cs="Arial"/>
          <w:lang w:eastAsia="cs-CZ"/>
        </w:rPr>
      </w:pPr>
    </w:p>
    <w:p>
      <w:pPr>
        <w:rPr>
          <w:rFonts w:eastAsia="Calibri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>
      <w:pPr>
        <w:rPr>
          <w:rFonts w:ascii="Calibri" w:hAnsi="Calibri"/>
          <w:sz w:val="20"/>
        </w:rPr>
      </w:pPr>
    </w:p>
    <w:p>
      <w:pPr>
        <w:rPr>
          <w:rFonts w:ascii="Calibri" w:hAnsi="Calibri"/>
          <w:sz w:val="20"/>
        </w:rPr>
      </w:pPr>
    </w:p>
    <w:p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>
        <w:trPr>
          <w:trHeight w:val="389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417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lastRenderedPageBreak/>
              <w:t>Podpis osoby oprávněné zastupovat dodavatele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rPr>
          <w:rFonts w:ascii="Calibri" w:hAnsi="Calibri"/>
          <w:sz w:val="20"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podmínky – příloha č.</w:t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rFonts w:ascii="Calibri" w:hAnsi="Calibri"/>
          <w:b/>
          <w:i/>
          <w:sz w:val="22"/>
          <w:szCs w:val="22"/>
        </w:rPr>
      </w:pPr>
      <w:r>
        <w:rPr>
          <w:rStyle w:val="Znakapoznpodarou"/>
          <w:rFonts w:ascii="Calibri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653443738"/>
          <w:placeholder>
            <w:docPart w:val="B444899F2979420B847648B4C891D83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>
        <w:rPr>
          <w:rFonts w:ascii="Calibri" w:hAnsi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4seznamChar">
    <w:name w:val="4seznam Char"/>
    <w:basedOn w:val="Standardnpsmoodstavce"/>
    <w:link w:val="4seznam"/>
    <w:rPr>
      <w:iCs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068A1CBF64B8D9522DEA4AFB74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5F6B6-5EB6-4981-921A-78035D9D8F73}"/>
      </w:docPartPr>
      <w:docPartBody>
        <w:p>
          <w:pPr>
            <w:pStyle w:val="6E2068A1CBF64B8D9522DEA4AFB74E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DF7229C5E441C998F59D74381A7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DC01F-89DE-480C-BAC9-FB7A0E950805}"/>
      </w:docPartPr>
      <w:docPartBody>
        <w:p>
          <w:pPr>
            <w:pStyle w:val="A5DF7229C5E441C998F59D74381A7A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BEEE5E6E994D3FBA59940D6BFC1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6BBA-E0CB-42DB-B8D7-41147B7DD44E}"/>
      </w:docPartPr>
      <w:docPartBody>
        <w:p>
          <w:pPr>
            <w:pStyle w:val="50BEEE5E6E994D3FBA59940D6BFC120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82BCC251A484439ACCF80D252834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50044-4809-4236-A6DE-6474BB55ACBA}"/>
      </w:docPartPr>
      <w:docPartBody>
        <w:p>
          <w:pPr>
            <w:pStyle w:val="482BCC251A484439ACCF80D252834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8B3F42468F7444F84AA004E0230A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8A8AE-EDE0-4064-BC92-7729B339A0FC}"/>
      </w:docPartPr>
      <w:docPartBody>
        <w:p>
          <w:pPr>
            <w:pStyle w:val="C8B3F42468F7444F84AA004E0230A9A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2346A23BF4B4544B98E8C7C78A7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FA883-B979-41DE-B016-877AF3841C31}"/>
      </w:docPartPr>
      <w:docPartBody>
        <w:p>
          <w:pPr>
            <w:pStyle w:val="22346A23BF4B4544B98E8C7C78A78F3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DE17229A4A04660BE535CF6F6B43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5083B-7926-489B-ABE0-8D8092C8AB25}"/>
      </w:docPartPr>
      <w:docPartBody>
        <w:p>
          <w:pPr>
            <w:pStyle w:val="FDE17229A4A04660BE535CF6F6B4394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F385273F2F40E0971994DB7C972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86A37-50D9-42DD-894A-EA804E2D7307}"/>
      </w:docPartPr>
      <w:docPartBody>
        <w:p>
          <w:pPr>
            <w:pStyle w:val="5DF385273F2F40E0971994DB7C97262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3EF78CE271B4E11AA328ACEBA1A7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B2B3C-99FF-4498-A59F-8B1302B1F20B}"/>
      </w:docPartPr>
      <w:docPartBody>
        <w:p>
          <w:pPr>
            <w:pStyle w:val="83EF78CE271B4E11AA328ACEBA1A74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44899F2979420B847648B4C891D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1AA23-E9FA-40A0-BC57-0D1EA8C8BF24}"/>
      </w:docPartPr>
      <w:docPartBody>
        <w:p>
          <w:pPr>
            <w:pStyle w:val="B444899F2979420B847648B4C891D83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7CAFA65245C499ABADF7433C0626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0EBFD-312E-4C24-976E-75C90A2FFE8A}"/>
      </w:docPartPr>
      <w:docPartBody>
        <w:p>
          <w:pPr>
            <w:pStyle w:val="17CAFA65245C499ABADF7433C06264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611C388EC0468883BEBC6D73B52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9338A-E19A-4E36-9A14-C99991BBAD96}"/>
      </w:docPartPr>
      <w:docPartBody>
        <w:p>
          <w:pPr>
            <w:pStyle w:val="FF611C388EC0468883BEBC6D73B523D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2D4A6FBA33846C38657C31E6BC0C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4657F-6204-4EB1-9C2C-C9C7B4BD7076}"/>
      </w:docPartPr>
      <w:docPartBody>
        <w:p>
          <w:pPr>
            <w:pStyle w:val="82D4A6FBA33846C38657C31E6BC0CD9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B77D278F20243F79B3A416343D1E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A35F0-7E54-44DA-80C0-C0C41752B0AC}"/>
      </w:docPartPr>
      <w:docPartBody>
        <w:p>
          <w:pPr>
            <w:pStyle w:val="6B77D278F20243F79B3A416343D1E03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E2068A1CBF64B8D9522DEA4AFB74E24">
    <w:name w:val="6E2068A1CBF64B8D9522DEA4AFB74E24"/>
  </w:style>
  <w:style w:type="paragraph" w:customStyle="1" w:styleId="CEEC13C294E343528B1EA83FFBD27C86">
    <w:name w:val="CEEC13C294E343528B1EA83FFBD27C86"/>
  </w:style>
  <w:style w:type="paragraph" w:customStyle="1" w:styleId="37E79843DFA548FABADF43810EABF615">
    <w:name w:val="37E79843DFA548FABADF43810EABF615"/>
  </w:style>
  <w:style w:type="paragraph" w:customStyle="1" w:styleId="7BB092F88317441188012F10FBA7413B">
    <w:name w:val="7BB092F88317441188012F10FBA7413B"/>
  </w:style>
  <w:style w:type="paragraph" w:customStyle="1" w:styleId="9484ABAC79104C5C8FC2D29FAEFE67AB">
    <w:name w:val="9484ABAC79104C5C8FC2D29FAEFE67AB"/>
  </w:style>
  <w:style w:type="paragraph" w:customStyle="1" w:styleId="4B17711F9F8A459D83AAC98409589E20">
    <w:name w:val="4B17711F9F8A459D83AAC98409589E20"/>
  </w:style>
  <w:style w:type="paragraph" w:customStyle="1" w:styleId="284457C9F54E4B13BB1F3ED79DFB8619">
    <w:name w:val="284457C9F54E4B13BB1F3ED79DFB8619"/>
  </w:style>
  <w:style w:type="paragraph" w:customStyle="1" w:styleId="64631F16D1FB42C2AF7EBF5B3D839FD3">
    <w:name w:val="64631F16D1FB42C2AF7EBF5B3D839FD3"/>
  </w:style>
  <w:style w:type="paragraph" w:customStyle="1" w:styleId="DD46D7B4E69B4B7BAC1AA827294474B2">
    <w:name w:val="DD46D7B4E69B4B7BAC1AA827294474B2"/>
  </w:style>
  <w:style w:type="paragraph" w:customStyle="1" w:styleId="C17B9509D69044D5B6ADE77B4B41CC31">
    <w:name w:val="C17B9509D69044D5B6ADE77B4B41CC31"/>
  </w:style>
  <w:style w:type="paragraph" w:customStyle="1" w:styleId="A5DF7229C5E441C998F59D74381A7A08">
    <w:name w:val="A5DF7229C5E441C998F59D74381A7A08"/>
  </w:style>
  <w:style w:type="paragraph" w:customStyle="1" w:styleId="50BEEE5E6E994D3FBA59940D6BFC1202">
    <w:name w:val="50BEEE5E6E994D3FBA59940D6BFC1202"/>
  </w:style>
  <w:style w:type="paragraph" w:customStyle="1" w:styleId="482BCC251A484439ACCF80D25283489E">
    <w:name w:val="482BCC251A484439ACCF80D25283489E"/>
  </w:style>
  <w:style w:type="paragraph" w:customStyle="1" w:styleId="C8B3F42468F7444F84AA004E0230A9AF">
    <w:name w:val="C8B3F42468F7444F84AA004E0230A9AF"/>
  </w:style>
  <w:style w:type="paragraph" w:customStyle="1" w:styleId="22346A23BF4B4544B98E8C7C78A78F34">
    <w:name w:val="22346A23BF4B4544B98E8C7C78A78F34"/>
  </w:style>
  <w:style w:type="paragraph" w:customStyle="1" w:styleId="FDE17229A4A04660BE535CF6F6B43941">
    <w:name w:val="FDE17229A4A04660BE535CF6F6B43941"/>
  </w:style>
  <w:style w:type="paragraph" w:customStyle="1" w:styleId="5DF385273F2F40E0971994DB7C972625">
    <w:name w:val="5DF385273F2F40E0971994DB7C972625"/>
  </w:style>
  <w:style w:type="paragraph" w:customStyle="1" w:styleId="83EF78CE271B4E11AA328ACEBA1A7494">
    <w:name w:val="83EF78CE271B4E11AA328ACEBA1A7494"/>
  </w:style>
  <w:style w:type="paragraph" w:customStyle="1" w:styleId="C7356944F7C042B7A3769C799286ACB1">
    <w:name w:val="C7356944F7C042B7A3769C799286ACB1"/>
  </w:style>
  <w:style w:type="paragraph" w:customStyle="1" w:styleId="7DDA03663F9A45AF8C8375D506D7BE4D">
    <w:name w:val="7DDA03663F9A45AF8C8375D506D7BE4D"/>
  </w:style>
  <w:style w:type="paragraph" w:customStyle="1" w:styleId="DD0DC6C7D344483C9EE15C2AB639A654">
    <w:name w:val="DD0DC6C7D344483C9EE15C2AB639A654"/>
  </w:style>
  <w:style w:type="paragraph" w:customStyle="1" w:styleId="9335038164FD4CBD958BE50B3E72DDA3">
    <w:name w:val="9335038164FD4CBD958BE50B3E72DDA3"/>
  </w:style>
  <w:style w:type="paragraph" w:customStyle="1" w:styleId="B444899F2979420B847648B4C891D839">
    <w:name w:val="B444899F2979420B847648B4C891D839"/>
  </w:style>
  <w:style w:type="paragraph" w:customStyle="1" w:styleId="17CAFA65245C499ABADF7433C062648F">
    <w:name w:val="17CAFA65245C499ABADF7433C062648F"/>
  </w:style>
  <w:style w:type="paragraph" w:customStyle="1" w:styleId="FF611C388EC0468883BEBC6D73B523D0">
    <w:name w:val="FF611C388EC0468883BEBC6D73B523D0"/>
  </w:style>
  <w:style w:type="paragraph" w:customStyle="1" w:styleId="82D4A6FBA33846C38657C31E6BC0CD9F">
    <w:name w:val="82D4A6FBA33846C38657C31E6BC0CD9F"/>
  </w:style>
  <w:style w:type="paragraph" w:customStyle="1" w:styleId="6B77D278F20243F79B3A416343D1E038">
    <w:name w:val="6B77D278F20243F79B3A416343D1E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1564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2026-03-04T14:07:00Z</dcterms:created>
  <dcterms:modified xsi:type="dcterms:W3CDTF">2026-04-10T05:59:00Z</dcterms:modified>
</cp:coreProperties>
</file>