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2E6" w:rsidRPr="00F91B0D" w:rsidRDefault="001F02E6" w:rsidP="001F02E6">
      <w:pPr>
        <w:widowControl w:val="0"/>
        <w:spacing w:line="276" w:lineRule="auto"/>
        <w:jc w:val="center"/>
        <w:rPr>
          <w:b/>
          <w:caps/>
          <w:sz w:val="22"/>
          <w:szCs w:val="22"/>
        </w:rPr>
      </w:pPr>
      <w:r w:rsidRPr="00F91B0D">
        <w:rPr>
          <w:b/>
          <w:caps/>
          <w:sz w:val="22"/>
          <w:szCs w:val="22"/>
        </w:rPr>
        <w:t xml:space="preserve">Smlouva </w:t>
      </w:r>
    </w:p>
    <w:p w:rsidR="001F02E6" w:rsidRPr="00F91B0D" w:rsidRDefault="001F02E6" w:rsidP="001F02E6">
      <w:pPr>
        <w:widowControl w:val="0"/>
        <w:spacing w:line="276" w:lineRule="auto"/>
        <w:jc w:val="center"/>
        <w:rPr>
          <w:caps/>
          <w:sz w:val="22"/>
          <w:szCs w:val="22"/>
        </w:rPr>
      </w:pPr>
      <w:r w:rsidRPr="00F91B0D">
        <w:rPr>
          <w:b/>
          <w:caps/>
          <w:sz w:val="22"/>
          <w:szCs w:val="22"/>
        </w:rPr>
        <w:t>o p</w:t>
      </w:r>
      <w:r>
        <w:rPr>
          <w:b/>
          <w:caps/>
          <w:sz w:val="22"/>
          <w:szCs w:val="22"/>
        </w:rPr>
        <w:t>ACHTU</w:t>
      </w:r>
      <w:r w:rsidRPr="00F91B0D">
        <w:rPr>
          <w:b/>
          <w:caps/>
          <w:sz w:val="22"/>
          <w:szCs w:val="22"/>
        </w:rPr>
        <w:t xml:space="preserve"> ČÁSTI ZÁVODU</w:t>
      </w:r>
    </w:p>
    <w:p w:rsidR="001F02E6" w:rsidRDefault="001F02E6"/>
    <w:p w:rsidR="001F02E6" w:rsidRDefault="001F02E6"/>
    <w:p w:rsidR="008C18AD" w:rsidRDefault="0047437D" w:rsidP="001F02E6">
      <w:pPr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Příloha č. 1</w:t>
      </w:r>
    </w:p>
    <w:p w:rsidR="001F02E6" w:rsidRDefault="001F02E6" w:rsidP="001F02E6">
      <w:pPr>
        <w:jc w:val="center"/>
        <w:rPr>
          <w:b/>
          <w:caps/>
          <w:sz w:val="22"/>
          <w:szCs w:val="22"/>
        </w:rPr>
      </w:pPr>
    </w:p>
    <w:p w:rsidR="001F02E6" w:rsidRDefault="0047437D" w:rsidP="0047437D">
      <w:pPr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Seznam dlouhodobého nehmotného, hmotného a krátkodobého majetku</w:t>
      </w:r>
    </w:p>
    <w:p w:rsidR="002C1760" w:rsidRDefault="002C1760" w:rsidP="0047437D">
      <w:pPr>
        <w:jc w:val="center"/>
        <w:rPr>
          <w:b/>
          <w:caps/>
          <w:sz w:val="22"/>
          <w:szCs w:val="22"/>
        </w:rPr>
      </w:pPr>
    </w:p>
    <w:p w:rsidR="002C1760" w:rsidRDefault="002C1760" w:rsidP="0047437D">
      <w:pPr>
        <w:jc w:val="center"/>
        <w:rPr>
          <w:b/>
          <w:caps/>
          <w:sz w:val="22"/>
          <w:szCs w:val="22"/>
        </w:rPr>
      </w:pPr>
    </w:p>
    <w:p w:rsidR="002C1760" w:rsidRDefault="002C1760" w:rsidP="0047437D">
      <w:pPr>
        <w:jc w:val="center"/>
        <w:rPr>
          <w:b/>
          <w:caps/>
          <w:sz w:val="22"/>
          <w:szCs w:val="22"/>
        </w:rPr>
      </w:pPr>
    </w:p>
    <w:p w:rsidR="00FE1427" w:rsidRDefault="00FE1427" w:rsidP="0047437D">
      <w:pPr>
        <w:jc w:val="center"/>
        <w:rPr>
          <w:b/>
          <w:caps/>
          <w:sz w:val="22"/>
          <w:szCs w:val="22"/>
        </w:rPr>
      </w:pPr>
    </w:p>
    <w:p w:rsidR="00FE1427" w:rsidRDefault="00FE1427" w:rsidP="0047437D">
      <w:pPr>
        <w:jc w:val="center"/>
        <w:rPr>
          <w:b/>
          <w:caps/>
          <w:sz w:val="22"/>
          <w:szCs w:val="22"/>
        </w:rPr>
      </w:pPr>
    </w:p>
    <w:p w:rsidR="002C1760" w:rsidRDefault="002C1760" w:rsidP="0047437D">
      <w:pPr>
        <w:jc w:val="center"/>
        <w:rPr>
          <w:b/>
          <w:caps/>
          <w:sz w:val="22"/>
          <w:szCs w:val="22"/>
        </w:rPr>
      </w:pPr>
    </w:p>
    <w:p w:rsidR="002C1760" w:rsidRDefault="002C1760" w:rsidP="0047437D">
      <w:pPr>
        <w:jc w:val="center"/>
        <w:rPr>
          <w:b/>
          <w:caps/>
          <w:sz w:val="22"/>
          <w:szCs w:val="22"/>
        </w:rPr>
      </w:pPr>
    </w:p>
    <w:tbl>
      <w:tblPr>
        <w:tblW w:w="7160" w:type="dxa"/>
        <w:tblInd w:w="11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60"/>
      </w:tblGrid>
      <w:tr w:rsidR="002C1760" w:rsidRPr="002C1760" w:rsidTr="002C1760">
        <w:trPr>
          <w:trHeight w:val="300"/>
        </w:trPr>
        <w:tc>
          <w:tcPr>
            <w:tcW w:w="7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760" w:rsidRPr="002C1760" w:rsidRDefault="002C1760" w:rsidP="002C176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C176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SEZNAM EVIDENČNÍCH LISTŮ MAJETKU</w:t>
            </w:r>
          </w:p>
        </w:tc>
      </w:tr>
      <w:tr w:rsidR="002C1760" w:rsidRPr="002C1760" w:rsidTr="002C1760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760" w:rsidRPr="002C1760" w:rsidRDefault="002C1760" w:rsidP="002C176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C176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Seznam </w:t>
            </w:r>
            <w:r w:rsidR="00BD0ED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dlouhodobého hmotného a nehmotného majetku a </w:t>
            </w:r>
            <w:r w:rsidRPr="002C176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drobného </w:t>
            </w:r>
            <w:r w:rsidR="00BD0ED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dlouhodobého hmotného a nehmotného </w:t>
            </w:r>
            <w:r w:rsidRPr="002C176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majetku</w:t>
            </w:r>
            <w:r w:rsidR="001F1E1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*</w:t>
            </w:r>
          </w:p>
        </w:tc>
      </w:tr>
      <w:tr w:rsidR="002C1760" w:rsidRPr="002C1760" w:rsidTr="002C1760">
        <w:trPr>
          <w:trHeight w:val="300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760" w:rsidRPr="002C1760" w:rsidRDefault="002C1760" w:rsidP="002C176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2C1760" w:rsidRDefault="002C1760" w:rsidP="0047437D">
      <w:pPr>
        <w:jc w:val="center"/>
        <w:rPr>
          <w:b/>
          <w:caps/>
          <w:sz w:val="22"/>
          <w:szCs w:val="22"/>
        </w:rPr>
      </w:pPr>
    </w:p>
    <w:p w:rsidR="002C1760" w:rsidRDefault="002C1760" w:rsidP="0047437D">
      <w:pPr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TABULKA Č.1 SEZNAM MAJETKU</w:t>
      </w:r>
    </w:p>
    <w:p w:rsidR="001F1E10" w:rsidRDefault="001F1E10" w:rsidP="001F1E10">
      <w:pPr>
        <w:rPr>
          <w:b/>
          <w:caps/>
          <w:sz w:val="22"/>
          <w:szCs w:val="22"/>
        </w:rPr>
      </w:pPr>
    </w:p>
    <w:p w:rsidR="001F1E10" w:rsidRPr="001F1E10" w:rsidRDefault="001F1E10" w:rsidP="001F1E10">
      <w:pPr>
        <w:overflowPunct/>
        <w:autoSpaceDE/>
        <w:autoSpaceDN/>
        <w:adjustRightInd/>
        <w:ind w:left="720"/>
        <w:textAlignment w:val="auto"/>
        <w:rPr>
          <w:b/>
          <w:caps/>
          <w:color w:val="FF0000"/>
          <w:sz w:val="22"/>
          <w:szCs w:val="22"/>
        </w:rPr>
      </w:pPr>
      <w:r>
        <w:rPr>
          <w:b/>
          <w:caps/>
          <w:color w:val="FF0000"/>
          <w:sz w:val="22"/>
          <w:szCs w:val="22"/>
        </w:rPr>
        <w:t>*</w:t>
      </w:r>
      <w:r w:rsidRPr="001F1E10">
        <w:rPr>
          <w:b/>
          <w:caps/>
          <w:color w:val="FF0000"/>
          <w:sz w:val="22"/>
          <w:szCs w:val="22"/>
        </w:rPr>
        <w:t>stav v přílohách musí být k datu Rozhodného dne!</w:t>
      </w:r>
    </w:p>
    <w:p w:rsidR="001F1E10" w:rsidRDefault="001F1E10" w:rsidP="001F1E10">
      <w:pPr>
        <w:rPr>
          <w:b/>
          <w:caps/>
          <w:sz w:val="22"/>
          <w:szCs w:val="22"/>
        </w:rPr>
      </w:pPr>
    </w:p>
    <w:p w:rsidR="003817A0" w:rsidRDefault="003817A0">
      <w:pPr>
        <w:overflowPunct/>
        <w:autoSpaceDE/>
        <w:autoSpaceDN/>
        <w:adjustRightInd/>
        <w:spacing w:after="160" w:line="259" w:lineRule="auto"/>
        <w:textAlignment w:val="auto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br w:type="page"/>
      </w:r>
    </w:p>
    <w:p w:rsidR="00BD0ED2" w:rsidRDefault="00BD0ED2">
      <w:pPr>
        <w:overflowPunct/>
        <w:autoSpaceDE/>
        <w:autoSpaceDN/>
        <w:adjustRightInd/>
        <w:spacing w:after="160" w:line="259" w:lineRule="auto"/>
        <w:textAlignment w:val="auto"/>
        <w:rPr>
          <w:b/>
          <w:caps/>
          <w:sz w:val="22"/>
          <w:szCs w:val="22"/>
        </w:rPr>
        <w:sectPr w:rsidR="00BD0ED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9"/>
        <w:gridCol w:w="959"/>
        <w:gridCol w:w="4102"/>
        <w:gridCol w:w="1020"/>
        <w:gridCol w:w="1600"/>
      </w:tblGrid>
      <w:tr w:rsidR="00B5759D" w:rsidRPr="00B5759D" w:rsidTr="00B5759D">
        <w:trPr>
          <w:trHeight w:val="315"/>
        </w:trPr>
        <w:tc>
          <w:tcPr>
            <w:tcW w:w="6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B5759D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lastRenderedPageBreak/>
              <w:t xml:space="preserve">dlouhodobý hmotný majetek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FFFFFF"/>
                <w:sz w:val="16"/>
                <w:szCs w:val="16"/>
              </w:rPr>
            </w:pPr>
            <w:bookmarkStart w:id="0" w:name="RANGE!A2:E21"/>
            <w:r w:rsidRPr="00B5759D">
              <w:rPr>
                <w:rFonts w:ascii="Calibri" w:hAnsi="Calibri" w:cs="Calibri"/>
                <w:color w:val="FFFFFF"/>
                <w:sz w:val="16"/>
                <w:szCs w:val="16"/>
              </w:rPr>
              <w:t>Inv. číslo</w:t>
            </w:r>
            <w:bookmarkEnd w:id="0"/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FFFFFF"/>
                <w:sz w:val="16"/>
                <w:szCs w:val="16"/>
              </w:rPr>
              <w:t>Zařazeno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FFFFFF"/>
                <w:sz w:val="16"/>
                <w:szCs w:val="16"/>
              </w:rPr>
              <w:t>Název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FFFFFF"/>
                <w:sz w:val="16"/>
                <w:szCs w:val="16"/>
              </w:rPr>
              <w:t>Majetek kusy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FFFFFF"/>
                <w:sz w:val="16"/>
                <w:szCs w:val="16"/>
              </w:rPr>
              <w:t>Vst. úč. cena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22008000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1.7.1997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Phyaction 160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42 373,00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22008001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1.7.1997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Phyaction 180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57 634,00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22200001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18.5.2000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MTU500H s přísl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67 816,00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22200015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19.12.2002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Rehabilitační přístroj 5.14.G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77 335,30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22200020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14.4.2005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Motorová dlaha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205 800,00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22500003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30.4.2002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Termosan puls  590100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62 886,00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22500005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30.4.2002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Phyaction  590401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49 707,00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22500014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9.4.2008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Elektroterapeutický př. PHYACTION Guidance 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117 671,00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22500015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10.4.2008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Kryoterapeutický př. CRYOFLOW IR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166 770,00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22500019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1.7.2010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Celotělová rehabilitační vana Aquadelicia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141 424,00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22500020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1.7.2010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Vana - dolní končetiny Aquapedis I.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96 323,00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22500021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1.7.2010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Vana - horní končetiny Aquamanus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75 423,00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22500022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17.1.2011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Phyaction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49 500,00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22500035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30.12.2016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Ultrazvuk Sonopuls 190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69 882,00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22500037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2.1.2018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Pneuven Medi 8.14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86 209,00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22500038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10.8.2018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Kombinovaný přístroj COMBI 400W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143 530,20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22500039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10.8.2018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Magneto-terapeutické zařízení EASY QS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101 519,00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22500040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10.8.2018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Jordan E1e Vojtův stůl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43 318,00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22500042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8.4.2019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vířivá vana Aquapedis I.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180 290,00</w:t>
            </w:r>
          </w:p>
        </w:tc>
      </w:tr>
      <w:tr w:rsidR="00B5759D" w:rsidRPr="00B5759D" w:rsidTr="00B5759D">
        <w:trPr>
          <w:trHeight w:val="315"/>
        </w:trPr>
        <w:tc>
          <w:tcPr>
            <w:tcW w:w="6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B5759D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dlouhodobý nehmotný majetek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13000305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17.12.2019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Program SmartMedix - licence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171 820,00</w:t>
            </w:r>
          </w:p>
        </w:tc>
      </w:tr>
      <w:tr w:rsidR="00B5759D" w:rsidRPr="00B5759D" w:rsidTr="00B5759D">
        <w:trPr>
          <w:trHeight w:val="315"/>
        </w:trPr>
        <w:tc>
          <w:tcPr>
            <w:tcW w:w="6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B5759D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drobný hmotný majetek nad 3.000,-Kč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Přístrojový vozík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6 483,00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Vyšetřovací stůl Golem 573600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24 667,00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Vyšetřovací stůl Golem 573800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24 667,00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Regál 6150024/005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5 978,00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Pohovka vyšetř. 5570269/020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5 213,00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Pohovka vyšetř. 6150396/002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5 213,00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Pohovka vyšetř. 6150396/003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5 213,00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Pohovka vyšetř. 6150396/004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5 213,00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207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Pohovka vyšetř. 6150396/025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5 213,00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Pohovka vyšetř. 6150396/026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5 213,00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Pohovka vyšetř. 6150396/027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5 213,00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Pohovka vyšetř. 6150396/028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5 213,00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Křeslo čal. 6150473/002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4 550,00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Křeslo čal. 6150473/003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4 550,00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Masator Picco gon. 551805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7 215,00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17.5.2001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Stojan k el. přístrojům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4 200,00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17.5.2001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Přístroj VAS-07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39 900,00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31.7.2001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Stůl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8 540,00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30.4.2002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PHYACTION 190 590500 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17 766,00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342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16.12.2002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Kartotéka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32 061,60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25.11.2003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Parafinová lázeň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28 830,00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367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5.12.2003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Parafinová lázeň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25 830,00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407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1.11.2005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Přístrok Phyaction 787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35 000,00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408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9.11.2005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Cvičební kolo RHB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23 990,00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5.1.2006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Skříň šatní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4 000,00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7.5.2008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Stůl zásuvkový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4 700,00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441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7.5.2008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Stůl rohový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5 900,00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442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7.5.2008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Stůl zásuvkový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4 100,00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443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7.5.2008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Stůl policový + dveře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3 600,00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444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7.5.2008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Police rohová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3 700,00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457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22.5.2008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Lékařská sedačka DENTAL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4 625,50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458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22.5.2008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Lékařská sedačka DENTAL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4 625,50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24.6.2009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Sestava skříněk čekárna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7 718,00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24.6.2009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stůl s centráním zámkem - ordinace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7 361,00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482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24.6.2009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stůl se zásuvkami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7 004,00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483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24.6.2009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Skříňka horní, police, ukončovací police - nad stůl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5 219,00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484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24.6.2009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Kontejner na kolečkách zásuvkový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3 077,00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20.10.2009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Ergonomická židle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9 925,00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20.10.2009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Ergonomická židle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9 925,00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20.10.2009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Ergonomická židle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9 925,00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20.10.2009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Ergonomická židle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9 925,00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4.12.2009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Stolek přístrojový černý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4 522,00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4.12.2009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Stolek přístrojový černý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4 522,00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4.12.2009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Stolek přístrojový černý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4 522,00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528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4.1.2010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Šatní skříň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38 520,00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529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4.1.2010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Botárka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6 630,00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4.1.2010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Kuchyňská linka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10 820,00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547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9.2.2010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Chladnička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7 166,00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8.2.2010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Rohová skříňka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3 150,00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577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18.1.2011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Hlavice UZV Phy C/CL/U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11 500,00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578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1.2.2011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Nástavba na skříně se zámkem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4 941,93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579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1.2.2011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Pracovní stůl s nástavbou, centrální zámek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5 234,93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602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10.4.2012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Rozvaděč jednodílny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3 430,80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30.4.2012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Pc  Triline Profi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19 179,60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12.9.2013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Ultrazvukový inhalátor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27 332,69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30.10.2013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BOSU training system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4 199,00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633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28.11.2013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Elektroléčebný přístroj Phyaction 787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19 293,45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634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28.11.2013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Elektroléčebný přístroj VAS-07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4 749,25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635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28.11.2013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Elektroléčebný přístrojPhyaction 190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7 378,58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636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28.11.2013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Rehabilitační lehátko BTL-1300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17 805,15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637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28.11.2013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Rehabilitační lehátko Hannig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16 405,18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639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28.2.2013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Stepper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3 264,00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653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20.5.2014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BOSU training system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3 850,00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683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27.1.2016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Zdravotnická židle MEDI 1256G smetanová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3 112,72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684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27.1.2016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Zdravotnická židle MEDI 1256G smetanová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3 112,72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685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27.1.2016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Zdravotnická židle MEDI 1256G zelená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3 173,28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686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27.1.2016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Zdravotnická židle MEDI 1256G zelená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3 173,28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692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30.12.2016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Lehátko trojdílné pákové elektrické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18 722,50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694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27.2.2017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Zdravotnická židle  MEDI otočná s pístem (zelená)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3 244,00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745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28.12.2018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Bosu - balanční podložka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3 869,00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751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25.4.2019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Vestavná stěna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30 123,00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753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12.9.2019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Stůl kulaty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5 021,50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754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12.9.2019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Botník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5 717,25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762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15.11.2019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HP PROBOOK 450 G6 15,6" FHD I3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19 437,44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763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15.11.2019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HP PROBOOK 450 G6 15,6" FHD I3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19 437,44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764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15.11.2019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HP PROBOOK 450 G6 15,6" FHD I3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19 437,44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765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15.11.2019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HP PROBOOK 450 G6 15,6" FHD I3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19 437,44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766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15.11.2019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HP PROBOOK 450 G6 15,6" FHD I3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19 437,44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767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15.11.2019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HP PROBOOK 450 G6 15,6" FHD I3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19 437,44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768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15.11.2019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AutoCont OfficePro 1040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22 395,89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769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15.11.2019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HP ProOne 440 G5 23,8"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23 194,49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774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17.12.2019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Recepce - pult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28 374,50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775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17.12.2019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Kontejner na kolečkách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5 360,30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776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17.12.2019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Kontejner na kolečkách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5 360,30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777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30.12.2019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Lehatko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38 880,93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778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30.12.2019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Lehatko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38 880,93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779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30.12.2019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Lehatko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38 880,93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781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18.2.2020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Tiskárna Brother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3 649,36</w:t>
            </w:r>
          </w:p>
        </w:tc>
      </w:tr>
      <w:tr w:rsidR="00B5759D" w:rsidRPr="00B5759D" w:rsidTr="00B5759D">
        <w:trPr>
          <w:trHeight w:val="315"/>
        </w:trPr>
        <w:tc>
          <w:tcPr>
            <w:tcW w:w="6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B5759D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drobný hmotný majetek do 3.000,-Kč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902100092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Židle 6155204/010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390,00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902100311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Lavička čalouněná kovová 5570268/037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910,00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902100312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Lavička čalouněná kovová 5570268/038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910,00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902100515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31.12.2000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Regál (sekce) 611008/002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3 984,00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902100656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4.12.2009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Lavice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370,00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902100697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Skříňka lab. 5570189/002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800,00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902100699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31.12.1985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Lehátko 5570269/021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500,00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902100700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31.12.1985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Lehátko 5570269/022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500,00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902100701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31.12.1985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Sedačka kov.otoč.5570380/019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710,00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902100702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31.12.1985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Sedačka kov.otoč.5570380/022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710,00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902100703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31.12.1985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Sedačka kov.otoč.5570380/024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710,00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902100705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31.12.1985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Křeslo Bunda 5570461/043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700,00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902100706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31.12.1985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Křeslo Bunda 5570461/104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700,00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902100713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Stolek konf. 5570555/005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350,00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902100721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Stolek pod přístr.5573409/083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826,00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902100724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1.1.2010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Stolek pod přístr. 5573409/086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1 531,00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902100728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Skříň šatní 6150665/031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1 720,00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902100739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Židle dřevěná 6150842/000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470,00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902100740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Židle dřevěná 6150842/007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470,00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902100741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Židle dřevěná 6150842/008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470,00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902100742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Židle dřevěná 6150842/008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470,00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902100745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Židle dřevěná 6150842/032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470,00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902100746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Židle dřevěná 6150842/035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470,00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902100750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Zásuvková skříňka LN 32 6150908/006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1 150,00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902100751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Zásuvková skříňka LN 32 6150908/007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1 150,00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902100753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Skříňka lab. 6150937/023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770,00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902100755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Skříň 6151993/056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1 880,00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902100757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Skříňka nást.A209 6152402/014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590,00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902100760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Stolek pod ps.stroj 6153688/018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1 000,00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902100762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Stůl psací 6154605/024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1 358,00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902100766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31.12.1993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Zrcadlo 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1 385,00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902100770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Křeslo Bunda 5570461/76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700,00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902100771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Židle dřevěná 6155204/89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390,00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902100772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31.12.1995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Lampa stol. 3480500/018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450,00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902100773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31.12.1995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Lampa stol. 3480500/020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450,00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902100774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28.1.2001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Lampa stol. 3480500/031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450,00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902100777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31.12.1993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Stůl KN 22 6154652/003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840,00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902100779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Židle 6155204/052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390,00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902100780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Židle 6155204/089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390,00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902100781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Židle 6155204/312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390,00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902100782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Židle 6155204/437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390,00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902100783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Židle 6155204/438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390,00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902100785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31.12.1995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Zrcadlo tříd. 6341005/002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2 440,00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902100786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31.12.1995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Zrcadlo tříd. 6341005/003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2 440,00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902100787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31.12.1995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Žebřiny 7441311/005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340,00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902100788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31.12.1995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Žebřiny 7441311/006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340,00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902100789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31.12.1995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Žebřiny 7441311/007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340,00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902100904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Stolek doplň. 6153603/002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785,00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902100919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Zásuvková skříňka 6150908/011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1 150,00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902100920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Skříň 6150908/012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1 150,00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902101034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24.10.2001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Zásobník chrom - plast    6 ks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3 440,40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902101044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31.12.1992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skříňka na obuv - chodba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1 560,00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902101081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31.12.1985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Lehátko 6150396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500,00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902101136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30.7.2001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věšáková stěna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2 100,00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902101208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Stolek pod přístr.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826,00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902101209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31.12.1986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Židle 6155204/175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390,00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902101256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9.6.2003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Ventilátor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899,00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902101257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9.6.2003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Ventilátor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899,00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902101258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9.6.2003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Ventilátor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695,00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902101326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19.11.2003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Dávkovač mýdla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645,00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902101344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14.4.2005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Houpací deska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858,40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902101358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25.11.2005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Kanc. židle s područkami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1 698,63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902101371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20.10.2006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Tiskárna HP Laser Jet 1018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2 981,20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902101379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19.1.2007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Taburet chrom. čalounění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1 898,00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902101380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19.1.2007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Taburet chrom. čalounění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1 898,00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902101381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19.1.2007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Taburet chrom. čalounění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1 898,00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902101382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19.1.2007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Taburet chrom. čalounění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1 898,00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902101383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19.1.2007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Taburet chrom. čalounění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1 695,00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902101402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22.8.2007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Mikrovlnná trouba LUXTRONIC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1 710,00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902101408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13.2.2008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Váha Gallet   2 ks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798,00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902101410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30.4.2008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Kontejner 40 x 40 x 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1 200,00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902101411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7.5.2008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Police závěsná 22 x 200 x 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1 000,00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902101417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24.9.2008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Polička Bravo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170,00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902101425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7.4.2009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Zásobník na ručníky   7 ks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4 690,00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902101429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11.6.2009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Židle Panther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2 380,00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902101430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16.6.2009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Topný panel + vidlice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2 321,00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902101431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18.6.2009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Zásobník na skl. ručníky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700,00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902101432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18.6.2009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Zásobník na skl. ručníky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700,00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902101433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24.6.2009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Skříňka se zásuvkou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2 125,00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902101434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24.6.2009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Police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2 125,00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902101435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24.6.2009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Obložení zdi a rohu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952,00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902101436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26.6.2009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Dávkovač na mýdlo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410,00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902101437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26.6.2009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Dávkovač na mýdlo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410,00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902101438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26.6.2009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Dávkovač na mýdlo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410,00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902101452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4.1.2010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Police na mikr. troubu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1 100,00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902101453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4.1.2010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Police závěsná na zeď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850,00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902101484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1.2.2011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Regál bílý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2 715,13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902101491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17.3.2011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Židlička nastavitelná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1 550,00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902101492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17.3.2011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Židlička nastavitelná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1 550,00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902101554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30.4.2012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LCD 22 monitor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2 790,00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902101577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16.10.2012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Točna hravá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1 454,00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902101596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4.9.2013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Dřez + příslušenství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2 287,00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902101601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28.11.2013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Stolička - taburet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375,10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902101602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28.11.2013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Stolička - taburet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375,10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902101603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28.11.2013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Stolička - taburet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375,10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902101604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28.11.2013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Žebřiny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574,75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902101605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28.11.2013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Žebřiny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574,75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902101606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28.11.2013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Lehátko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453,75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902101607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28.11.2013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Lehátko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453,75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902101608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28.11.2013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Lehátko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453,75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902101611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28.11.2013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Stolek pod přístroj černé lamino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1 091,42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902101612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28.11.2013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Stolek pod přístroj nerezový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1 333,42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902101627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18.7.2014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kancelářské křeslo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1 250,00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902101707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31.10.2015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Obraz "Samoty v polích"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320,00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902101708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31.10.2015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Obraz "Tichý koutek"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320,00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902101709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31.10.2015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Obraz "Stilleben mit Krug"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300,00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902101711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2.12.2015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Zásobník papírových ručníků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755,00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902101750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29.5.2018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Židle čalouněná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390,00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902101751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29.5.2018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Židle čalouněná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390,00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902101885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3.10.2018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Polička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1 208,00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902101888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9.10.2018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Mobilní telefon (vč. paměťové karty)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1 629,00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902101905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25.4.2019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Věšáková stěna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1 452,00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902101906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24.6.2019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Židle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990,00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902101907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24.6.2019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Židle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990,00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902101908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24.6.2019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Židle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990,00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902101909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24.6.2019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Židle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990,00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902101911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24.6.2019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Židle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990,00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902101912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24.6.2019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Židle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990,00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902101913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24.6.2019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Židle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990,00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902101914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24.6.2019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Židle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990,00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902101915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24.6.2019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Židle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990,00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902101916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24.6.2019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Židle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990,00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902101917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24.6.2019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Židle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990,00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902101918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24.6.2019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Židle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990,00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902101920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6.9.2019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Konvice Tefal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899,00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902101921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15.11.2019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Monitor Philips 246V5LSB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2 641,43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902101927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4.6.2020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Konvektor (přímotop) Bravo B 4467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649,00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902101931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5.10.2020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Varná konvice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499,00</w:t>
            </w:r>
          </w:p>
        </w:tc>
      </w:tr>
      <w:tr w:rsidR="00B5759D" w:rsidRPr="00B5759D" w:rsidTr="00B5759D">
        <w:trPr>
          <w:trHeight w:val="315"/>
        </w:trPr>
        <w:tc>
          <w:tcPr>
            <w:tcW w:w="6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B5759D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drobný hmotný majetek FKSP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9000002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20.7.2017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Pohovka oranžová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4 208,00</w:t>
            </w: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</w:tr>
      <w:tr w:rsidR="00B5759D" w:rsidRPr="00B5759D" w:rsidTr="00B5759D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9D" w:rsidRPr="00B5759D" w:rsidRDefault="00B5759D" w:rsidP="00B575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759D">
              <w:rPr>
                <w:rFonts w:ascii="Calibri" w:hAnsi="Calibri" w:cs="Calibri"/>
                <w:color w:val="000000"/>
                <w:sz w:val="16"/>
                <w:szCs w:val="16"/>
              </w:rPr>
              <w:t>3 218 447,26</w:t>
            </w:r>
          </w:p>
        </w:tc>
      </w:tr>
    </w:tbl>
    <w:p w:rsidR="002C1760" w:rsidRDefault="002C1760" w:rsidP="003817A0">
      <w:pPr>
        <w:overflowPunct/>
        <w:autoSpaceDE/>
        <w:autoSpaceDN/>
        <w:adjustRightInd/>
        <w:spacing w:after="160" w:line="259" w:lineRule="auto"/>
        <w:textAlignment w:val="auto"/>
        <w:rPr>
          <w:b/>
          <w:caps/>
          <w:sz w:val="22"/>
          <w:szCs w:val="22"/>
        </w:rPr>
      </w:pPr>
      <w:bookmarkStart w:id="1" w:name="_GoBack"/>
      <w:bookmarkEnd w:id="1"/>
    </w:p>
    <w:sectPr w:rsidR="002C1760" w:rsidSect="003817A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BBF" w:rsidRDefault="00CA3BBF" w:rsidP="001F02E6">
      <w:r>
        <w:separator/>
      </w:r>
    </w:p>
  </w:endnote>
  <w:endnote w:type="continuationSeparator" w:id="0">
    <w:p w:rsidR="00CA3BBF" w:rsidRDefault="00CA3BBF" w:rsidP="001F0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BBF" w:rsidRDefault="00CA3BBF" w:rsidP="001F02E6">
      <w:r>
        <w:separator/>
      </w:r>
    </w:p>
  </w:footnote>
  <w:footnote w:type="continuationSeparator" w:id="0">
    <w:p w:rsidR="00CA3BBF" w:rsidRDefault="00CA3BBF" w:rsidP="001F0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97766E"/>
    <w:multiLevelType w:val="hybridMultilevel"/>
    <w:tmpl w:val="FC26D44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54A"/>
    <w:rsid w:val="001270C7"/>
    <w:rsid w:val="001F02E6"/>
    <w:rsid w:val="001F1E10"/>
    <w:rsid w:val="002C1760"/>
    <w:rsid w:val="003817A0"/>
    <w:rsid w:val="0047437D"/>
    <w:rsid w:val="004A5321"/>
    <w:rsid w:val="0086154A"/>
    <w:rsid w:val="008C18AD"/>
    <w:rsid w:val="008F6AF2"/>
    <w:rsid w:val="00A46801"/>
    <w:rsid w:val="00A7053D"/>
    <w:rsid w:val="00B5759D"/>
    <w:rsid w:val="00B659E5"/>
    <w:rsid w:val="00BD0ED2"/>
    <w:rsid w:val="00C316B8"/>
    <w:rsid w:val="00CA3BBF"/>
    <w:rsid w:val="00D06B45"/>
    <w:rsid w:val="00DA4457"/>
    <w:rsid w:val="00EA12B9"/>
    <w:rsid w:val="00FE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EC3966-14A5-4A43-8F0B-354EB5BAE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02E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F02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02E6"/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02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02E6"/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Odstavecseseznamem">
    <w:name w:val="List Paragraph"/>
    <w:basedOn w:val="Normln"/>
    <w:uiPriority w:val="1"/>
    <w:qFormat/>
    <w:rsid w:val="001F02E6"/>
    <w:pPr>
      <w:overflowPunct/>
      <w:autoSpaceDE/>
      <w:autoSpaceDN/>
      <w:adjustRightInd/>
      <w:ind w:left="720"/>
      <w:contextualSpacing/>
      <w:textAlignment w:val="auto"/>
    </w:pPr>
    <w:rPr>
      <w:rFonts w:eastAsiaTheme="minorHAnsi"/>
      <w:sz w:val="22"/>
      <w:szCs w:val="22"/>
    </w:rPr>
  </w:style>
  <w:style w:type="character" w:styleId="Hypertextovodkaz">
    <w:name w:val="Hyperlink"/>
    <w:basedOn w:val="Standardnpsmoodstavce"/>
    <w:uiPriority w:val="99"/>
    <w:semiHidden/>
    <w:unhideWhenUsed/>
    <w:rsid w:val="002C1760"/>
    <w:rPr>
      <w:color w:val="0563C1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2C1760"/>
    <w:rPr>
      <w:color w:val="954F72"/>
      <w:u w:val="single"/>
    </w:rPr>
  </w:style>
  <w:style w:type="paragraph" w:customStyle="1" w:styleId="xl63">
    <w:name w:val="xl63"/>
    <w:basedOn w:val="Normln"/>
    <w:rsid w:val="002C176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64">
    <w:name w:val="xl64"/>
    <w:basedOn w:val="Normln"/>
    <w:rsid w:val="002C1760"/>
    <w:pPr>
      <w:pBdr>
        <w:bottom w:val="single" w:sz="4" w:space="0" w:color="auto"/>
      </w:pBdr>
      <w:shd w:val="clear" w:color="000000" w:fill="80808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16"/>
      <w:szCs w:val="16"/>
    </w:rPr>
  </w:style>
  <w:style w:type="paragraph" w:customStyle="1" w:styleId="xl65">
    <w:name w:val="xl65"/>
    <w:basedOn w:val="Normln"/>
    <w:rsid w:val="002C1760"/>
    <w:pPr>
      <w:shd w:val="clear" w:color="000000" w:fill="E1F0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66">
    <w:name w:val="xl66"/>
    <w:basedOn w:val="Normln"/>
    <w:rsid w:val="002C1760"/>
    <w:pPr>
      <w:pBdr>
        <w:bottom w:val="single" w:sz="4" w:space="0" w:color="auto"/>
      </w:pBdr>
      <w:shd w:val="clear" w:color="000000" w:fill="E1F0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67">
    <w:name w:val="xl67"/>
    <w:basedOn w:val="Normln"/>
    <w:rsid w:val="002C176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68">
    <w:name w:val="xl68"/>
    <w:basedOn w:val="Normln"/>
    <w:rsid w:val="002C176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69">
    <w:name w:val="xl69"/>
    <w:basedOn w:val="Normln"/>
    <w:rsid w:val="002C1760"/>
    <w:pPr>
      <w:shd w:val="clear" w:color="000000" w:fill="E1F0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70">
    <w:name w:val="xl70"/>
    <w:basedOn w:val="Normln"/>
    <w:rsid w:val="002C1760"/>
    <w:pPr>
      <w:pBdr>
        <w:bottom w:val="single" w:sz="4" w:space="0" w:color="auto"/>
      </w:pBdr>
      <w:shd w:val="clear" w:color="000000" w:fill="E1F0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71">
    <w:name w:val="xl71"/>
    <w:basedOn w:val="Normln"/>
    <w:rsid w:val="002C1760"/>
    <w:pPr>
      <w:shd w:val="clear" w:color="000000" w:fill="E1F0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72">
    <w:name w:val="xl72"/>
    <w:basedOn w:val="Normln"/>
    <w:rsid w:val="002C1760"/>
    <w:pPr>
      <w:pBdr>
        <w:bottom w:val="single" w:sz="4" w:space="0" w:color="auto"/>
      </w:pBdr>
      <w:shd w:val="clear" w:color="000000" w:fill="E1F0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73">
    <w:name w:val="xl73"/>
    <w:basedOn w:val="Normln"/>
    <w:rsid w:val="002C176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74">
    <w:name w:val="xl74"/>
    <w:basedOn w:val="Normln"/>
    <w:rsid w:val="002C1760"/>
    <w:pPr>
      <w:shd w:val="clear" w:color="000000" w:fill="E1F0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75">
    <w:name w:val="xl75"/>
    <w:basedOn w:val="Normln"/>
    <w:rsid w:val="002C1760"/>
    <w:pPr>
      <w:pBdr>
        <w:bottom w:val="single" w:sz="4" w:space="0" w:color="auto"/>
      </w:pBdr>
      <w:shd w:val="clear" w:color="000000" w:fill="E1F0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76">
    <w:name w:val="xl76"/>
    <w:basedOn w:val="Normln"/>
    <w:rsid w:val="002C176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77">
    <w:name w:val="xl77"/>
    <w:basedOn w:val="Normln"/>
    <w:rsid w:val="002C1760"/>
    <w:pPr>
      <w:shd w:val="clear" w:color="000000" w:fill="E1F0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78">
    <w:name w:val="xl78"/>
    <w:basedOn w:val="Normln"/>
    <w:rsid w:val="002C1760"/>
    <w:pPr>
      <w:pBdr>
        <w:bottom w:val="single" w:sz="4" w:space="0" w:color="auto"/>
      </w:pBdr>
      <w:shd w:val="clear" w:color="000000" w:fill="E1F0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79">
    <w:name w:val="xl79"/>
    <w:basedOn w:val="Normln"/>
    <w:rsid w:val="002C1760"/>
    <w:pPr>
      <w:shd w:val="clear" w:color="000000" w:fill="80808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16"/>
      <w:szCs w:val="16"/>
    </w:rPr>
  </w:style>
  <w:style w:type="paragraph" w:customStyle="1" w:styleId="xl80">
    <w:name w:val="xl80"/>
    <w:basedOn w:val="Normln"/>
    <w:rsid w:val="002C1760"/>
    <w:pPr>
      <w:pBdr>
        <w:top w:val="single" w:sz="4" w:space="0" w:color="auto"/>
        <w:bottom w:val="single" w:sz="4" w:space="0" w:color="auto"/>
      </w:pBdr>
      <w:shd w:val="clear" w:color="000000" w:fill="E1F0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81">
    <w:name w:val="xl81"/>
    <w:basedOn w:val="Normln"/>
    <w:rsid w:val="002C1760"/>
    <w:pPr>
      <w:pBdr>
        <w:top w:val="single" w:sz="4" w:space="0" w:color="auto"/>
        <w:bottom w:val="single" w:sz="4" w:space="0" w:color="auto"/>
      </w:pBdr>
      <w:shd w:val="clear" w:color="000000" w:fill="E1F0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82">
    <w:name w:val="xl82"/>
    <w:basedOn w:val="Normln"/>
    <w:rsid w:val="002C1760"/>
    <w:pPr>
      <w:pBdr>
        <w:top w:val="single" w:sz="4" w:space="0" w:color="auto"/>
        <w:bottom w:val="single" w:sz="4" w:space="0" w:color="auto"/>
      </w:pBdr>
      <w:shd w:val="clear" w:color="000000" w:fill="E1F0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83">
    <w:name w:val="xl83"/>
    <w:basedOn w:val="Normln"/>
    <w:rsid w:val="002C1760"/>
    <w:pPr>
      <w:pBdr>
        <w:top w:val="single" w:sz="4" w:space="0" w:color="auto"/>
        <w:bottom w:val="single" w:sz="4" w:space="0" w:color="auto"/>
      </w:pBdr>
      <w:shd w:val="clear" w:color="000000" w:fill="E1F0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84">
    <w:name w:val="xl84"/>
    <w:basedOn w:val="Normln"/>
    <w:rsid w:val="002C1760"/>
    <w:pPr>
      <w:pBdr>
        <w:top w:val="single" w:sz="4" w:space="0" w:color="auto"/>
        <w:bottom w:val="single" w:sz="4" w:space="0" w:color="auto"/>
      </w:pBdr>
      <w:shd w:val="clear" w:color="000000" w:fill="E1F0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85">
    <w:name w:val="xl85"/>
    <w:basedOn w:val="Normln"/>
    <w:rsid w:val="002C1760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86">
    <w:name w:val="xl86"/>
    <w:basedOn w:val="Normln"/>
    <w:rsid w:val="002C1760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87">
    <w:name w:val="xl87"/>
    <w:basedOn w:val="Normln"/>
    <w:rsid w:val="002C1760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88">
    <w:name w:val="xl88"/>
    <w:basedOn w:val="Normln"/>
    <w:rsid w:val="002C1760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89">
    <w:name w:val="xl89"/>
    <w:basedOn w:val="Normln"/>
    <w:rsid w:val="002C1760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90">
    <w:name w:val="xl90"/>
    <w:basedOn w:val="Normln"/>
    <w:rsid w:val="002C176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91">
    <w:name w:val="xl91"/>
    <w:basedOn w:val="Normln"/>
    <w:rsid w:val="002C176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92">
    <w:name w:val="xl92"/>
    <w:basedOn w:val="Normln"/>
    <w:rsid w:val="002C176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93">
    <w:name w:val="xl93"/>
    <w:basedOn w:val="Normln"/>
    <w:rsid w:val="002C176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94">
    <w:name w:val="xl94"/>
    <w:basedOn w:val="Normln"/>
    <w:rsid w:val="002C176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FDCAB1AD2C524D81B5D1DEBB203F9F" ma:contentTypeVersion="6" ma:contentTypeDescription="Vytvoří nový dokument" ma:contentTypeScope="" ma:versionID="c1523f0e033aa44c155bcc134743ac4d">
  <xsd:schema xmlns:xsd="http://www.w3.org/2001/XMLSchema" xmlns:xs="http://www.w3.org/2001/XMLSchema" xmlns:p="http://schemas.microsoft.com/office/2006/metadata/properties" xmlns:ns2="9b2dbd08-b145-4eaf-a8c1-66d53ee0934d" targetNamespace="http://schemas.microsoft.com/office/2006/metadata/properties" ma:root="true" ma:fieldsID="68d47f183cecad80d4834f329b80cee5" ns2:_="">
    <xsd:import namespace="9b2dbd08-b145-4eaf-a8c1-66d53ee093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dbd08-b145-4eaf-a8c1-66d53ee093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4A8949-19FC-41EB-B4A0-C3943BE23D7E}"/>
</file>

<file path=customXml/itemProps2.xml><?xml version="1.0" encoding="utf-8"?>
<ds:datastoreItem xmlns:ds="http://schemas.openxmlformats.org/officeDocument/2006/customXml" ds:itemID="{914F0FF4-C56B-4169-A3B5-C0B94807F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8FD93D-251B-4399-93B2-6A9333B1A5B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1944</Words>
  <Characters>11472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Medila s.r.o.</Company>
  <LinksUpToDate>false</LinksUpToDate>
  <CharactersWithSpaces>13390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David Španiel, MBA</dc:creator>
  <cp:keywords/>
  <dc:description/>
  <cp:lastModifiedBy>Administrativa</cp:lastModifiedBy>
  <cp:revision>5</cp:revision>
  <dcterms:created xsi:type="dcterms:W3CDTF">2021-03-24T13:12:00Z</dcterms:created>
  <dcterms:modified xsi:type="dcterms:W3CDTF">2021-03-25T07:44:00Z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0x01010097FDCAB1AD2C524D81B5D1DEBB203F9F</vt:lpwstr>
  </property>
</Properties>
</file>